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8BA6" w14:textId="2CB46BC1" w:rsidR="009729DB" w:rsidRDefault="00320BF9" w:rsidP="008D3DDD">
      <w:pPr>
        <w:pStyle w:val="Overskrift1"/>
      </w:pPr>
      <w:r>
        <w:t>Fakultets</w:t>
      </w:r>
      <w:r w:rsidR="008D3DDD">
        <w:t>rapport</w:t>
      </w:r>
    </w:p>
    <w:p w14:paraId="68285459" w14:textId="32A3E7FF" w:rsidR="00A55822" w:rsidRDefault="00781F45" w:rsidP="00A55822">
      <w:r>
        <w:t>Fakultets</w:t>
      </w:r>
      <w:r w:rsidR="00A55822">
        <w:t>rapport</w:t>
      </w:r>
      <w:r w:rsidR="007F1609">
        <w:t>en</w:t>
      </w:r>
      <w:r w:rsidR="00A55822">
        <w:t xml:space="preserve"> skal dokumentere det kvalitetsarbeidet som gjøres på </w:t>
      </w:r>
      <w:r w:rsidR="000A7A8B">
        <w:t>fakultets</w:t>
      </w:r>
      <w:r w:rsidR="00A55822">
        <w:t>nivå. I universitets og høyskoleloven heter det at kvalitetssystemet skal sikre og videreutvikle utdanningskvaliteten (</w:t>
      </w:r>
      <w:hyperlink r:id="rId11" w:history="1">
        <w:r w:rsidR="00A55822" w:rsidRPr="000C4E5F">
          <w:rPr>
            <w:rStyle w:val="Hyperkobling"/>
          </w:rPr>
          <w:t>§3-5 (1)</w:t>
        </w:r>
      </w:hyperlink>
      <w:r w:rsidR="00A55822">
        <w:t xml:space="preserve">). I universitets- og høyskoleforskriftens </w:t>
      </w:r>
      <w:hyperlink r:id="rId12" w:history="1">
        <w:r w:rsidR="00A55822" w:rsidRPr="004D250E">
          <w:rPr>
            <w:rStyle w:val="Hyperkobling"/>
          </w:rPr>
          <w:t>§1-8 (4)</w:t>
        </w:r>
      </w:hyperlink>
      <w:r w:rsidR="00A55822">
        <w:t xml:space="preserve"> heter det at en skal ha tilstrekkelig informasjon til å kunne vurdere kvaliteten i alle studietilbud</w:t>
      </w:r>
      <w:r w:rsidR="00B22A3D">
        <w:t xml:space="preserve"> og </w:t>
      </w:r>
      <w:r w:rsidR="00DA3D61">
        <w:t>systematisk kontrollere at alle studietilbud til enhver tid oppfyller kravene til akkreditering (</w:t>
      </w:r>
      <w:hyperlink r:id="rId13" w:history="1">
        <w:r w:rsidR="0051564E" w:rsidRPr="0051564E">
          <w:rPr>
            <w:rStyle w:val="Hyperkobling"/>
          </w:rPr>
          <w:t>§1-8 (5)</w:t>
        </w:r>
      </w:hyperlink>
      <w:r w:rsidR="00DA3D61">
        <w:t>)</w:t>
      </w:r>
      <w:r w:rsidR="0051564E">
        <w:t>.</w:t>
      </w:r>
    </w:p>
    <w:p w14:paraId="6E38BB5D" w14:textId="4B2C37C4" w:rsidR="00A55822" w:rsidRDefault="00A55822" w:rsidP="00A55822">
      <w:pPr>
        <w:spacing w:after="160" w:line="259" w:lineRule="auto"/>
      </w:pPr>
      <w:r>
        <w:rPr>
          <w:noProof/>
        </w:rPr>
        <w:drawing>
          <wp:anchor distT="0" distB="0" distL="114300" distR="114300" simplePos="0" relativeHeight="251659264" behindDoc="0" locked="0" layoutInCell="1" allowOverlap="1" wp14:anchorId="609A3513" wp14:editId="16F2F3AB">
            <wp:simplePos x="0" y="0"/>
            <wp:positionH relativeFrom="column">
              <wp:posOffset>3533775</wp:posOffset>
            </wp:positionH>
            <wp:positionV relativeFrom="paragraph">
              <wp:posOffset>34290</wp:posOffset>
            </wp:positionV>
            <wp:extent cx="2108200" cy="2103755"/>
            <wp:effectExtent l="0" t="0" r="6350" b="0"/>
            <wp:wrapSquare wrapText="bothSides"/>
            <wp:docPr id="7" name="Plassholder for innhold 6" descr="Et bilde som inneholder tekst, Font, Post-it-lapp, design&#10;&#10;KI-generert innhold kan være feil.">
              <a:extLst xmlns:a="http://schemas.openxmlformats.org/drawingml/2006/main">
                <a:ext uri="{FF2B5EF4-FFF2-40B4-BE49-F238E27FC236}">
                  <a16:creationId xmlns:a16="http://schemas.microsoft.com/office/drawing/2014/main" id="{15F54BDB-628F-4137-85AD-F303BD42DFA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lassholder for innhold 6" descr="Et bilde som inneholder tekst, Font, Post-it-lapp, design&#10;&#10;KI-generert innhold kan være feil.">
                      <a:extLst>
                        <a:ext uri="{FF2B5EF4-FFF2-40B4-BE49-F238E27FC236}">
                          <a16:creationId xmlns:a16="http://schemas.microsoft.com/office/drawing/2014/main" id="{15F54BDB-628F-4137-85AD-F303BD42DFAB}"/>
                        </a:ext>
                      </a:extLst>
                    </pic:cNvPr>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8200" cy="2103755"/>
                    </a:xfrm>
                    <a:prstGeom prst="rect">
                      <a:avLst/>
                    </a:prstGeom>
                  </pic:spPr>
                </pic:pic>
              </a:graphicData>
            </a:graphic>
            <wp14:sizeRelH relativeFrom="margin">
              <wp14:pctWidth>0</wp14:pctWidth>
            </wp14:sizeRelH>
            <wp14:sizeRelV relativeFrom="margin">
              <wp14:pctHeight>0</wp14:pctHeight>
            </wp14:sizeRelV>
          </wp:anchor>
        </w:drawing>
      </w:r>
      <w:r>
        <w:t xml:space="preserve">Ved INN ønsker vi at </w:t>
      </w:r>
      <w:r w:rsidR="00917AA6">
        <w:t>fakultets</w:t>
      </w:r>
      <w:r>
        <w:t>rapport</w:t>
      </w:r>
      <w:r w:rsidR="00917AA6">
        <w:t>en</w:t>
      </w:r>
      <w:r>
        <w:t xml:space="preserve"> skal være et nyttig verktøy i refleksjonen </w:t>
      </w:r>
      <w:r w:rsidR="00DF0D90">
        <w:t>rundt kvalitetsarbeidet på fakultetet</w:t>
      </w:r>
      <w:r>
        <w:t>. Vi ønsker en lærende prosess basert på tilgjengelige data om studie</w:t>
      </w:r>
      <w:r w:rsidR="00913B35">
        <w:t>tilbudene</w:t>
      </w:r>
      <w:r w:rsidR="00DF0D90">
        <w:t xml:space="preserve"> og </w:t>
      </w:r>
      <w:r w:rsidR="004646F0">
        <w:t>gjennomføringen av utdanningene</w:t>
      </w:r>
      <w:r>
        <w:t xml:space="preserve">. </w:t>
      </w:r>
    </w:p>
    <w:p w14:paraId="1178C13E" w14:textId="47906010" w:rsidR="00A55822" w:rsidRDefault="00A55822" w:rsidP="00A55822">
      <w:r>
        <w:t xml:space="preserve">Kvalitetsarbeidet ved INN følger en enkel kvalitetssløyfe hvor vi planlegger, gjennomfører, evaluerer og eventuelt forbedrer før neste gjennomgang (se figur). Rapporten skal derfor vise hvordan utfordringer er fulgt opp med tiltak, og hva en har lært av dette. </w:t>
      </w:r>
    </w:p>
    <w:p w14:paraId="626D45B4" w14:textId="77777777" w:rsidR="00A34353" w:rsidRDefault="00A34353" w:rsidP="00A34353">
      <w:r>
        <w:t>Kvalitetsarbeidet, og dermed også rapporten, henter sitt kunnskapsgrunnlag fra:</w:t>
      </w:r>
    </w:p>
    <w:p w14:paraId="1517FEC2" w14:textId="5C7BFD4C" w:rsidR="00A34353" w:rsidRDefault="00F52B03" w:rsidP="00A34353">
      <w:pPr>
        <w:pStyle w:val="Listeavsnitt"/>
        <w:numPr>
          <w:ilvl w:val="0"/>
          <w:numId w:val="29"/>
        </w:numPr>
      </w:pPr>
      <w:r>
        <w:t>Studieprogram</w:t>
      </w:r>
      <w:r w:rsidR="00060711">
        <w:t>ledernes rapporter</w:t>
      </w:r>
    </w:p>
    <w:p w14:paraId="3E795E8D" w14:textId="4A7ECBBA" w:rsidR="002705B5" w:rsidRDefault="002705B5" w:rsidP="00A34353">
      <w:pPr>
        <w:pStyle w:val="Listeavsnitt"/>
        <w:numPr>
          <w:ilvl w:val="0"/>
          <w:numId w:val="29"/>
        </w:numPr>
      </w:pPr>
      <w:r>
        <w:t>Nøkkeltall</w:t>
      </w:r>
    </w:p>
    <w:p w14:paraId="5A1AB088" w14:textId="77777777" w:rsidR="00A34353" w:rsidRDefault="00A34353" w:rsidP="00A34353">
      <w:pPr>
        <w:pStyle w:val="Listeavsnitt"/>
        <w:numPr>
          <w:ilvl w:val="0"/>
          <w:numId w:val="29"/>
        </w:numPr>
      </w:pPr>
      <w:r>
        <w:t>Undersøkelser som Studiestartundersøkelsen, Studiebarometeret, kandidatundersøkelser, andre nasjonale undersøkelser og egne undersøkelser.</w:t>
      </w:r>
    </w:p>
    <w:p w14:paraId="7559B3A0" w14:textId="4D076D02" w:rsidR="00D1760A" w:rsidRDefault="00652AD6" w:rsidP="00A34353">
      <w:pPr>
        <w:pStyle w:val="Listeavsnitt"/>
        <w:numPr>
          <w:ilvl w:val="0"/>
          <w:numId w:val="29"/>
        </w:numPr>
      </w:pPr>
      <w:r>
        <w:t>N</w:t>
      </w:r>
      <w:r w:rsidR="00763627">
        <w:t>asjonale evalueringer</w:t>
      </w:r>
      <w:r w:rsidR="00671CA1">
        <w:t>,</w:t>
      </w:r>
      <w:r>
        <w:t xml:space="preserve"> stortingsmeldi</w:t>
      </w:r>
      <w:r w:rsidR="00274950">
        <w:t>nger,</w:t>
      </w:r>
      <w:r w:rsidR="00671CA1">
        <w:t xml:space="preserve"> </w:t>
      </w:r>
      <w:proofErr w:type="spellStart"/>
      <w:r w:rsidR="00671CA1">
        <w:t>NOU</w:t>
      </w:r>
      <w:r w:rsidR="000143BF">
        <w:t>’er</w:t>
      </w:r>
      <w:proofErr w:type="spellEnd"/>
      <w:r w:rsidR="000143BF">
        <w:t xml:space="preserve"> o.l.</w:t>
      </w:r>
    </w:p>
    <w:p w14:paraId="7AA15548" w14:textId="56C1CD1A" w:rsidR="00D6765D" w:rsidRDefault="00D1760A" w:rsidP="00A34353">
      <w:pPr>
        <w:pStyle w:val="Listeavsnitt"/>
        <w:numPr>
          <w:ilvl w:val="0"/>
          <w:numId w:val="29"/>
        </w:numPr>
      </w:pPr>
      <w:r>
        <w:t>Samtaler i SL forum, ledermøter o.l.</w:t>
      </w:r>
      <w:r w:rsidR="00763627">
        <w:t xml:space="preserve"> </w:t>
      </w:r>
    </w:p>
    <w:p w14:paraId="572AC03F" w14:textId="4264EDE8" w:rsidR="008F5D2F" w:rsidRDefault="008F5D2F" w:rsidP="00A34353">
      <w:pPr>
        <w:pStyle w:val="Listeavsnitt"/>
        <w:numPr>
          <w:ilvl w:val="0"/>
          <w:numId w:val="29"/>
        </w:numPr>
      </w:pPr>
      <w:r>
        <w:t>Periodiske evalueringer av studietilbud</w:t>
      </w:r>
    </w:p>
    <w:p w14:paraId="289DD840" w14:textId="5026B38A" w:rsidR="00A34353" w:rsidRDefault="0035365C" w:rsidP="00A34353">
      <w:r>
        <w:t xml:space="preserve">Universitetsadministrasjonen utformer </w:t>
      </w:r>
      <w:r w:rsidR="00D50400">
        <w:t xml:space="preserve">i slutten av oktober hvert år </w:t>
      </w:r>
      <w:r w:rsidR="00666DFA">
        <w:t>«Resultatrapport kvalitet»</w:t>
      </w:r>
      <w:r w:rsidR="00703146">
        <w:t xml:space="preserve"> med data per 1. oktober</w:t>
      </w:r>
      <w:r w:rsidR="00C551DA">
        <w:t xml:space="preserve">. Rapporten inneholder </w:t>
      </w:r>
      <w:r w:rsidR="00274261">
        <w:t xml:space="preserve">nøkkeltall </w:t>
      </w:r>
      <w:r w:rsidR="00755AA9">
        <w:t>for universitetets åtte ulike kvalitetsområder</w:t>
      </w:r>
      <w:r w:rsidR="0036626A">
        <w:t xml:space="preserve"> og kan lastes ned fra kanalen </w:t>
      </w:r>
      <w:hyperlink r:id="rId15" w:history="1">
        <w:r w:rsidR="009603FD" w:rsidRPr="00AF0B89">
          <w:rPr>
            <w:rStyle w:val="Hyperkobling"/>
          </w:rPr>
          <w:t xml:space="preserve">Kvalitetsrapport </w:t>
        </w:r>
        <w:r w:rsidR="0036626A" w:rsidRPr="00AF0B89">
          <w:rPr>
            <w:rStyle w:val="Hyperkobling"/>
          </w:rPr>
          <w:t>2025</w:t>
        </w:r>
      </w:hyperlink>
      <w:r w:rsidR="0036626A">
        <w:t xml:space="preserve">, i </w:t>
      </w:r>
      <w:r w:rsidR="009603FD">
        <w:t>mappen «</w:t>
      </w:r>
      <w:hyperlink r:id="rId16" w:history="1">
        <w:r w:rsidR="009603FD" w:rsidRPr="00C1651C">
          <w:rPr>
            <w:rStyle w:val="Hyperkobling"/>
          </w:rPr>
          <w:t>Rapportbestilling</w:t>
        </w:r>
      </w:hyperlink>
      <w:r w:rsidR="009603FD">
        <w:t xml:space="preserve">». </w:t>
      </w:r>
      <w:r w:rsidR="00180CBA">
        <w:t>Nøkkeltallene brukes som grunnlag</w:t>
      </w:r>
      <w:r w:rsidR="009603FD">
        <w:t xml:space="preserve"> </w:t>
      </w:r>
      <w:r w:rsidR="00180CBA">
        <w:t xml:space="preserve">for fakultetsrapporten. </w:t>
      </w:r>
      <w:r w:rsidR="00B3158E">
        <w:t xml:space="preserve">Utfyllende data kan finnes </w:t>
      </w:r>
      <w:r w:rsidR="002F67B1">
        <w:t xml:space="preserve">på </w:t>
      </w:r>
      <w:hyperlink r:id="rId17" w:history="1">
        <w:r w:rsidR="002F67B1" w:rsidRPr="000B328B">
          <w:rPr>
            <w:rStyle w:val="Hyperkobling"/>
          </w:rPr>
          <w:t>DBH</w:t>
        </w:r>
      </w:hyperlink>
      <w:r w:rsidR="002F67B1">
        <w:t xml:space="preserve"> sine sider eller i </w:t>
      </w:r>
      <w:hyperlink r:id="rId18" w:anchor="/workbooks/10191?:origin=card_share_link">
        <w:r w:rsidR="00A34353" w:rsidRPr="55B8131A">
          <w:rPr>
            <w:rStyle w:val="Hyperkobling"/>
          </w:rPr>
          <w:t>STAR-datavarehus (Tableau)</w:t>
        </w:r>
      </w:hyperlink>
      <w:r w:rsidR="00A34353">
        <w:t>.</w:t>
      </w:r>
      <w:r w:rsidR="00447A45">
        <w:t xml:space="preserve"> </w:t>
      </w:r>
    </w:p>
    <w:p w14:paraId="77ED0F1C" w14:textId="1FD031C2" w:rsidR="00B8603A" w:rsidRDefault="00B8603A" w:rsidP="00B8603A">
      <w:pPr>
        <w:pStyle w:val="Overskrift2"/>
      </w:pPr>
      <w:r>
        <w:t>Situasjonsbeskrivelse</w:t>
      </w:r>
    </w:p>
    <w:p w14:paraId="7E058DFD" w14:textId="5CC16C1E" w:rsidR="001D1BE4" w:rsidRDefault="00A34353" w:rsidP="00CD15F6">
      <w:r>
        <w:t xml:space="preserve">Rapportmalen speiler </w:t>
      </w:r>
      <w:r w:rsidR="00AC6A41">
        <w:t>universitetets åtte kvalitetsområder</w:t>
      </w:r>
      <w:r>
        <w:t xml:space="preserve"> og har egne felt hvor vi ber</w:t>
      </w:r>
      <w:r w:rsidR="004D646F">
        <w:t xml:space="preserve"> om</w:t>
      </w:r>
      <w:r>
        <w:t xml:space="preserve"> </w:t>
      </w:r>
      <w:r w:rsidR="00CD15F6">
        <w:t>en</w:t>
      </w:r>
      <w:r>
        <w:t xml:space="preserve"> situasjonsbeskrivelse </w:t>
      </w:r>
      <w:r w:rsidR="004D646F">
        <w:t xml:space="preserve">av </w:t>
      </w:r>
      <w:r w:rsidR="00015B29">
        <w:t>den faktiske tilstanden</w:t>
      </w:r>
      <w:r w:rsidR="001767A6">
        <w:t xml:space="preserve"> for studietilbudene og gjennomføringen av utdanningen ved fakultetet. </w:t>
      </w:r>
      <w:r w:rsidR="009F2BFD">
        <w:rPr>
          <w:sz w:val="20"/>
          <w:szCs w:val="20"/>
        </w:rPr>
        <w:t>Her må de gjøres</w:t>
      </w:r>
      <w:r w:rsidR="001D1BE4" w:rsidRPr="001D1BE4">
        <w:rPr>
          <w:sz w:val="20"/>
          <w:szCs w:val="20"/>
        </w:rPr>
        <w:t xml:space="preserve"> et utvalg basert på fakultetets interne utfordringer og mål, samt sentrale føringer fra utviklingsavtale, </w:t>
      </w:r>
      <w:r w:rsidR="009E0C9A">
        <w:rPr>
          <w:sz w:val="20"/>
          <w:szCs w:val="20"/>
        </w:rPr>
        <w:t>universitet</w:t>
      </w:r>
      <w:r w:rsidR="001D1BE4" w:rsidRPr="001D1BE4">
        <w:rPr>
          <w:sz w:val="20"/>
          <w:szCs w:val="20"/>
        </w:rPr>
        <w:t>s strategi og fjorårets kvalitetsrapport.</w:t>
      </w:r>
    </w:p>
    <w:p w14:paraId="5719DA6E" w14:textId="52D6303E" w:rsidR="00A34353" w:rsidRDefault="008C700F" w:rsidP="00CD15F6">
      <w:r>
        <w:t>INN har utviklet noen veiledende spørsmål som støtte til dette arbeidet:</w:t>
      </w:r>
    </w:p>
    <w:p w14:paraId="15DD88B4" w14:textId="400B41DB" w:rsidR="00A34353" w:rsidRDefault="00A34353" w:rsidP="00A34353">
      <w:pPr>
        <w:pStyle w:val="Listeavsnitt"/>
        <w:numPr>
          <w:ilvl w:val="0"/>
          <w:numId w:val="27"/>
        </w:numPr>
      </w:pPr>
      <w:r>
        <w:t xml:space="preserve">Hva er de viktigste utfordringene </w:t>
      </w:r>
      <w:r w:rsidR="007045A4">
        <w:t>dere</w:t>
      </w:r>
      <w:r>
        <w:t xml:space="preserve"> møter under dette kvalitetsområdet</w:t>
      </w:r>
      <w:r>
        <w:rPr>
          <w:rStyle w:val="Fotnotereferanse"/>
        </w:rPr>
        <w:footnoteReference w:id="2"/>
      </w:r>
      <w:r>
        <w:t xml:space="preserve">? </w:t>
      </w:r>
    </w:p>
    <w:p w14:paraId="6ED21397" w14:textId="1FD777E9" w:rsidR="00A34353" w:rsidRDefault="00A34353" w:rsidP="00A34353">
      <w:pPr>
        <w:pStyle w:val="Listeavsnitt"/>
        <w:numPr>
          <w:ilvl w:val="0"/>
          <w:numId w:val="27"/>
        </w:numPr>
      </w:pPr>
      <w:r>
        <w:lastRenderedPageBreak/>
        <w:t xml:space="preserve">Hva vil dere gjøre for </w:t>
      </w:r>
      <w:r w:rsidR="00552BCD">
        <w:t xml:space="preserve">å </w:t>
      </w:r>
      <w:r>
        <w:t>møte disse utfordringene (tiltak)?</w:t>
      </w:r>
    </w:p>
    <w:p w14:paraId="0C467C86" w14:textId="77777777" w:rsidR="00A34353" w:rsidRDefault="00A34353" w:rsidP="00A34353">
      <w:pPr>
        <w:pStyle w:val="Listeavsnitt"/>
        <w:numPr>
          <w:ilvl w:val="0"/>
          <w:numId w:val="27"/>
        </w:numPr>
      </w:pPr>
      <w:r>
        <w:t>Har dere forsøkt å gjøre noe med disse utfordringene tidligere? Hvordan har dette fungert?</w:t>
      </w:r>
    </w:p>
    <w:p w14:paraId="0723CD1E" w14:textId="77777777" w:rsidR="00A34353" w:rsidRDefault="00A34353" w:rsidP="00A34353">
      <w:pPr>
        <w:pStyle w:val="Listeavsnitt"/>
        <w:numPr>
          <w:ilvl w:val="0"/>
          <w:numId w:val="27"/>
        </w:numPr>
      </w:pPr>
      <w:r>
        <w:t>Hva vil en eventuelt gjøre for å forbedre tiltaket?</w:t>
      </w:r>
    </w:p>
    <w:p w14:paraId="0380A05D" w14:textId="769BF19F" w:rsidR="00A34353" w:rsidRDefault="00A34353" w:rsidP="00A34353">
      <w:pPr>
        <w:pStyle w:val="Listeavsnitt"/>
        <w:numPr>
          <w:ilvl w:val="0"/>
          <w:numId w:val="27"/>
        </w:numPr>
      </w:pPr>
      <w:r>
        <w:t xml:space="preserve">Er det noe </w:t>
      </w:r>
      <w:r w:rsidR="00552BCD">
        <w:t>fakultetet</w:t>
      </w:r>
      <w:r>
        <w:t xml:space="preserve"> trenger ekstra støtte til for å gjennomføre?</w:t>
      </w:r>
    </w:p>
    <w:p w14:paraId="7894C68E" w14:textId="77777777" w:rsidR="00A34353" w:rsidRDefault="00A34353" w:rsidP="00A34353">
      <w:pPr>
        <w:pStyle w:val="Listeavsnitt"/>
        <w:numPr>
          <w:ilvl w:val="0"/>
          <w:numId w:val="27"/>
        </w:numPr>
      </w:pPr>
      <w:r>
        <w:t>Hva synes dere fungerer bra?</w:t>
      </w:r>
    </w:p>
    <w:p w14:paraId="7E922D51" w14:textId="77777777" w:rsidR="00A34353" w:rsidRDefault="00A34353" w:rsidP="00A34353">
      <w:pPr>
        <w:pStyle w:val="Listeavsnitt"/>
        <w:numPr>
          <w:ilvl w:val="0"/>
          <w:numId w:val="27"/>
        </w:numPr>
      </w:pPr>
      <w:r>
        <w:t xml:space="preserve">Hva kan dere lære av dette? </w:t>
      </w:r>
    </w:p>
    <w:p w14:paraId="3AAE9941" w14:textId="6FCC9AE6" w:rsidR="0055498C" w:rsidRDefault="00AC6988" w:rsidP="00FF6BE0">
      <w:r>
        <w:t xml:space="preserve">Vi ber dere om å legge vekt </w:t>
      </w:r>
      <w:r w:rsidR="00686391">
        <w:t xml:space="preserve">på å vise konkrete eksempler på utfordringer og </w:t>
      </w:r>
      <w:r w:rsidR="00FF6BE0">
        <w:t>faktisk kvalitetsarbeid som gjøres for å møte utfordringene</w:t>
      </w:r>
      <w:r w:rsidR="00CB1294">
        <w:t xml:space="preserve">, samt hvor det er mulig, </w:t>
      </w:r>
      <w:r w:rsidR="0040737E">
        <w:t>hv</w:t>
      </w:r>
      <w:r w:rsidR="00157E93">
        <w:t>ilken</w:t>
      </w:r>
      <w:r w:rsidR="00E704F2">
        <w:t xml:space="preserve"> effekt</w:t>
      </w:r>
      <w:r w:rsidR="0040737E">
        <w:t xml:space="preserve"> kvalitetsarbeidet </w:t>
      </w:r>
      <w:r w:rsidR="00E704F2">
        <w:t>har</w:t>
      </w:r>
      <w:r w:rsidR="00FF6BE0">
        <w:t>.</w:t>
      </w:r>
    </w:p>
    <w:p w14:paraId="78B2A6F8" w14:textId="0262B4B2" w:rsidR="0086344B" w:rsidRPr="00AC6988" w:rsidRDefault="0086344B" w:rsidP="0086344B">
      <w:pPr>
        <w:pStyle w:val="Overskrift2"/>
      </w:pPr>
      <w:r>
        <w:t>Oppsummering</w:t>
      </w:r>
    </w:p>
    <w:p w14:paraId="48E186D1" w14:textId="3BD971E4" w:rsidR="00A34353" w:rsidRPr="008927C7" w:rsidRDefault="00A34353" w:rsidP="00A34353">
      <w:r>
        <w:t>På forsiden av rapporten ber vi de</w:t>
      </w:r>
      <w:r w:rsidR="00924332">
        <w:t>re</w:t>
      </w:r>
      <w:r>
        <w:t xml:space="preserve"> om å gi en oppsummering av kvalitetsarbeidet på tvers av kvalitetsområdene. Dette skal være kortfattet, men vi ønsker at d</w:t>
      </w:r>
      <w:r w:rsidR="00924332">
        <w:t>ere</w:t>
      </w:r>
      <w:r>
        <w:t xml:space="preserve"> skal være </w:t>
      </w:r>
      <w:r w:rsidR="007025E9">
        <w:t>presise</w:t>
      </w:r>
      <w:r>
        <w:t xml:space="preserve"> om hva som fungerer bra, utfordringer og behov, evaluere fjorårets tiltak, hovedtiltak for året som kommer og langsiktige utviklingsmål.</w:t>
      </w:r>
    </w:p>
    <w:p w14:paraId="33187FD4" w14:textId="52D1154D" w:rsidR="007B217C" w:rsidRPr="00363E5B" w:rsidRDefault="00660F1F" w:rsidP="00FF6BE0">
      <w:r w:rsidRPr="00363E5B">
        <w:t>Det er viktig at fakultetet følger opp tiltak fra fjorårets fakultetsrapport</w:t>
      </w:r>
      <w:r w:rsidR="0083673F">
        <w:t>. Dette er ofte naturlig å gjøre</w:t>
      </w:r>
      <w:r w:rsidRPr="00363E5B">
        <w:t xml:space="preserve"> i tilknytning til situasjonsbeskrivelsen</w:t>
      </w:r>
      <w:r w:rsidR="00A152FE">
        <w:t>e</w:t>
      </w:r>
      <w:r w:rsidRPr="00363E5B">
        <w:t xml:space="preserve">. Har tiltaket blitt gjennomført? Har dette hatt innvirkning på utfordringene som blir beskrevet? Har dette ledet til noen gode resultat fakultetet og andre kan lære av? </w:t>
      </w:r>
      <w:r w:rsidR="0083673F">
        <w:t xml:space="preserve">Samtidig ønsker vi </w:t>
      </w:r>
      <w:r w:rsidR="00133E26">
        <w:t>at dette kort oppsummeres på første side under evaluering av fjorårets tiltak.</w:t>
      </w:r>
    </w:p>
    <w:p w14:paraId="2B25D76A" w14:textId="1C72DBDE" w:rsidR="003F4DC2" w:rsidRDefault="00133E26" w:rsidP="00FF6BE0">
      <w:r>
        <w:t>Neste års t</w:t>
      </w:r>
      <w:r w:rsidR="005D12AD" w:rsidRPr="00363E5B">
        <w:t>iltak tar</w:t>
      </w:r>
      <w:r w:rsidR="00BA1CD0" w:rsidRPr="00363E5B">
        <w:t xml:space="preserve"> sitt</w:t>
      </w:r>
      <w:r w:rsidR="005D12AD" w:rsidRPr="00363E5B">
        <w:t xml:space="preserve"> utgangspunkt i situasjonsbeskrivelsen</w:t>
      </w:r>
      <w:r w:rsidR="00437770" w:rsidRPr="00363E5B">
        <w:t>e</w:t>
      </w:r>
      <w:r w:rsidR="00242FBA" w:rsidRPr="00363E5B">
        <w:t xml:space="preserve"> </w:t>
      </w:r>
      <w:r w:rsidR="007B217C" w:rsidRPr="00363E5B">
        <w:t>unde</w:t>
      </w:r>
      <w:r w:rsidR="00437770" w:rsidRPr="00363E5B">
        <w:t xml:space="preserve">r de ulike kvalitetsområdene </w:t>
      </w:r>
      <w:r w:rsidR="00242FBA" w:rsidRPr="00363E5B">
        <w:t>og skal være forankret i en intern budsjettprosess på fakultet</w:t>
      </w:r>
      <w:r w:rsidR="00BA1CD0" w:rsidRPr="00363E5B">
        <w:t>.</w:t>
      </w:r>
      <w:r w:rsidR="008E2EA1" w:rsidRPr="00363E5B">
        <w:t xml:space="preserve"> </w:t>
      </w:r>
      <w:r w:rsidR="00915B37" w:rsidRPr="00363E5B">
        <w:t>Disse t</w:t>
      </w:r>
      <w:r w:rsidR="004C57B4" w:rsidRPr="00363E5B">
        <w:t>iltakene</w:t>
      </w:r>
      <w:r w:rsidR="008E2EA1" w:rsidRPr="00363E5B">
        <w:t xml:space="preserve"> </w:t>
      </w:r>
      <w:r w:rsidR="000F1080" w:rsidRPr="00363E5B">
        <w:t>fungerer som fakultetets</w:t>
      </w:r>
      <w:r w:rsidR="008E2EA1" w:rsidRPr="00363E5B">
        <w:t xml:space="preserve"> handlingsplan for </w:t>
      </w:r>
      <w:r w:rsidR="008C10BD" w:rsidRPr="00363E5B">
        <w:t>kvalitetsarbeidet</w:t>
      </w:r>
      <w:r w:rsidR="008E2EA1" w:rsidRPr="00363E5B">
        <w:t>.</w:t>
      </w:r>
      <w:r w:rsidR="00407896" w:rsidRPr="00363E5B">
        <w:t xml:space="preserve"> </w:t>
      </w:r>
      <w:r w:rsidR="00C4384A" w:rsidRPr="00363E5B">
        <w:t xml:space="preserve">Det er utviklet en </w:t>
      </w:r>
      <w:r w:rsidR="00407896" w:rsidRPr="00363E5B">
        <w:t>egen veileder</w:t>
      </w:r>
      <w:r w:rsidR="00C4384A" w:rsidRPr="00363E5B">
        <w:t xml:space="preserve"> for </w:t>
      </w:r>
      <w:r w:rsidR="0055498C">
        <w:t xml:space="preserve">å </w:t>
      </w:r>
      <w:r w:rsidR="00C4384A" w:rsidRPr="00363E5B">
        <w:t>støtte arbeidet med å utvikle konkrete tiltak</w:t>
      </w:r>
      <w:r w:rsidR="00C933A8" w:rsidRPr="00363E5B">
        <w:t xml:space="preserve"> som er vedlagt denne malen</w:t>
      </w:r>
      <w:r w:rsidR="00407896" w:rsidRPr="00363E5B">
        <w:t>.</w:t>
      </w:r>
      <w:r w:rsidR="00463008">
        <w:t xml:space="preserve"> </w:t>
      </w:r>
      <w:r w:rsidR="0007146A" w:rsidRPr="00363E5B">
        <w:t xml:space="preserve">For at det skal være lett å se </w:t>
      </w:r>
      <w:r w:rsidR="00232CCF" w:rsidRPr="00363E5B">
        <w:t xml:space="preserve">tiltakenes </w:t>
      </w:r>
      <w:r w:rsidR="0007146A" w:rsidRPr="00363E5B">
        <w:t>sammenheng</w:t>
      </w:r>
      <w:r w:rsidR="00232CCF" w:rsidRPr="00363E5B">
        <w:t xml:space="preserve"> </w:t>
      </w:r>
      <w:r w:rsidR="0007146A" w:rsidRPr="00363E5B">
        <w:t>til de ulike kvalitetsområdene ber vi om at</w:t>
      </w:r>
      <w:r w:rsidR="00FC315F" w:rsidRPr="00363E5B">
        <w:t xml:space="preserve"> tiltakene kodes mot kvalitetsområdene</w:t>
      </w:r>
      <w:r w:rsidR="005E11E6" w:rsidRPr="00363E5B">
        <w:t xml:space="preserve"> ved </w:t>
      </w:r>
      <w:r w:rsidR="00911A43" w:rsidRPr="00363E5B">
        <w:t xml:space="preserve">å referere med tallene 1-8 i </w:t>
      </w:r>
      <w:r w:rsidR="00EA5F68" w:rsidRPr="00363E5B">
        <w:t>parentes</w:t>
      </w:r>
      <w:r w:rsidR="00463008">
        <w:t>.</w:t>
      </w:r>
    </w:p>
    <w:p w14:paraId="29E71026" w14:textId="718503A3" w:rsidR="0086344B" w:rsidRPr="00363E5B" w:rsidRDefault="0086344B" w:rsidP="0086344B">
      <w:pPr>
        <w:pStyle w:val="Overskrift2"/>
      </w:pPr>
      <w:r>
        <w:t>Formale krav</w:t>
      </w:r>
    </w:p>
    <w:p w14:paraId="1382031B" w14:textId="449B9D73" w:rsidR="005A53C2" w:rsidRPr="00363E5B" w:rsidRDefault="00727526" w:rsidP="00FF6BE0">
      <w:r w:rsidRPr="00363E5B">
        <w:t>Rapporten bør</w:t>
      </w:r>
      <w:r w:rsidR="001A6A6A" w:rsidRPr="00363E5B">
        <w:t xml:space="preserve"> ferdig utfylt</w:t>
      </w:r>
      <w:r w:rsidRPr="00363E5B">
        <w:t xml:space="preserve"> </w:t>
      </w:r>
      <w:r w:rsidR="009C60C9" w:rsidRPr="00363E5B">
        <w:t xml:space="preserve">være innenfor </w:t>
      </w:r>
      <w:r w:rsidR="0059638E" w:rsidRPr="00363E5B">
        <w:t>20</w:t>
      </w:r>
      <w:r w:rsidR="001A6A6A" w:rsidRPr="00363E5B">
        <w:t xml:space="preserve"> sider.</w:t>
      </w:r>
    </w:p>
    <w:p w14:paraId="3670F987" w14:textId="7A051F53" w:rsidR="00F722EC" w:rsidRPr="00363E5B" w:rsidRDefault="00F722EC" w:rsidP="00FF6BE0">
      <w:r w:rsidRPr="00363E5B">
        <w:t>Rapporten skal ha følgende vedlegg:</w:t>
      </w:r>
    </w:p>
    <w:p w14:paraId="318FAD49" w14:textId="5D63E70B" w:rsidR="00F722EC" w:rsidRPr="00363E5B" w:rsidRDefault="00213CEB" w:rsidP="00FF6BE0">
      <w:pPr>
        <w:pStyle w:val="Listeavsnitt"/>
        <w:numPr>
          <w:ilvl w:val="0"/>
          <w:numId w:val="39"/>
        </w:numPr>
      </w:pPr>
      <w:r w:rsidRPr="00363E5B">
        <w:t>Gjeldende</w:t>
      </w:r>
      <w:r w:rsidR="00F722EC" w:rsidRPr="00363E5B">
        <w:t xml:space="preserve"> </w:t>
      </w:r>
      <w:r w:rsidR="00951F37" w:rsidRPr="00363E5B">
        <w:t>plan</w:t>
      </w:r>
      <w:r w:rsidR="00F722EC" w:rsidRPr="00363E5B">
        <w:t xml:space="preserve"> </w:t>
      </w:r>
      <w:r w:rsidR="00951F37" w:rsidRPr="00363E5B">
        <w:t>for gjennomføring av</w:t>
      </w:r>
      <w:r w:rsidR="00F722EC" w:rsidRPr="00363E5B">
        <w:t xml:space="preserve"> periodisk</w:t>
      </w:r>
      <w:r w:rsidR="00C53476" w:rsidRPr="00363E5B">
        <w:t xml:space="preserve"> evaluering av studietilbud</w:t>
      </w:r>
    </w:p>
    <w:p w14:paraId="34186A4E" w14:textId="3E9C27B3" w:rsidR="00F722EC" w:rsidRPr="00363E5B" w:rsidRDefault="00CE279B" w:rsidP="00FF6BE0">
      <w:pPr>
        <w:pStyle w:val="Listeavsnitt"/>
        <w:numPr>
          <w:ilvl w:val="0"/>
          <w:numId w:val="39"/>
        </w:numPr>
      </w:pPr>
      <w:r w:rsidRPr="00363E5B">
        <w:t>Delrapport</w:t>
      </w:r>
      <w:r w:rsidR="00120FD1" w:rsidRPr="00363E5B">
        <w:t>ering Studietilsynsforskriften § 2-3</w:t>
      </w:r>
    </w:p>
    <w:p w14:paraId="5B22510B" w14:textId="77777777" w:rsidR="003741C4" w:rsidRDefault="003741C4" w:rsidP="003741C4"/>
    <w:p w14:paraId="4E8BEBC9" w14:textId="77777777" w:rsidR="003741C4" w:rsidRDefault="003741C4" w:rsidP="003741C4">
      <w:r>
        <w:t>Stine Grønvold</w:t>
      </w:r>
      <w:r>
        <w:tab/>
      </w:r>
      <w:r>
        <w:tab/>
      </w:r>
      <w:r>
        <w:tab/>
      </w:r>
      <w:r>
        <w:tab/>
      </w:r>
      <w:r>
        <w:tab/>
        <w:t>Kai Tore Bakke</w:t>
      </w:r>
    </w:p>
    <w:p w14:paraId="09B76174" w14:textId="5A3B0BF1" w:rsidR="003741C4" w:rsidRPr="0086344B" w:rsidRDefault="003741C4">
      <w:r>
        <w:t>Prorektor utdanning</w:t>
      </w:r>
      <w:r>
        <w:tab/>
      </w:r>
      <w:r>
        <w:tab/>
      </w:r>
      <w:r>
        <w:tab/>
      </w:r>
      <w:r>
        <w:tab/>
      </w:r>
      <w:hyperlink r:id="rId19" w:history="1">
        <w:r w:rsidRPr="007263C4">
          <w:rPr>
            <w:rStyle w:val="Hyperkobling"/>
          </w:rPr>
          <w:t>Kvalitetsrådgiver</w:t>
        </w:r>
      </w:hyperlink>
    </w:p>
    <w:p w14:paraId="656907BB" w14:textId="77777777" w:rsidR="0086344B" w:rsidRDefault="0086344B">
      <w:r>
        <w:br w:type="page"/>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351"/>
      </w:tblGrid>
      <w:tr w:rsidR="004F28EF" w14:paraId="06AC84B2" w14:textId="77777777" w:rsidTr="009D3CAA">
        <w:tc>
          <w:tcPr>
            <w:tcW w:w="9351" w:type="dxa"/>
            <w:shd w:val="clear" w:color="auto" w:fill="E2EFD9" w:themeFill="accent6" w:themeFillTint="33"/>
          </w:tcPr>
          <w:p w14:paraId="713E8621" w14:textId="2645F8DD" w:rsidR="004F28EF" w:rsidRPr="004E4300" w:rsidRDefault="004F28EF" w:rsidP="009D3CAA">
            <w:pPr>
              <w:spacing w:after="120"/>
              <w:rPr>
                <w:rFonts w:eastAsia="Times New Roman"/>
                <w:b/>
                <w:bCs/>
                <w:sz w:val="36"/>
                <w:szCs w:val="36"/>
                <w:lang w:eastAsia="nb-NO"/>
              </w:rPr>
            </w:pPr>
            <w:r>
              <w:rPr>
                <w:rFonts w:eastAsia="Times New Roman"/>
                <w:b/>
                <w:bCs/>
                <w:sz w:val="36"/>
                <w:szCs w:val="36"/>
                <w:lang w:eastAsia="nb-NO"/>
              </w:rPr>
              <w:lastRenderedPageBreak/>
              <w:t>Fakultets</w:t>
            </w:r>
            <w:r w:rsidRPr="004E4300">
              <w:rPr>
                <w:rFonts w:eastAsia="Times New Roman"/>
                <w:b/>
                <w:bCs/>
                <w:sz w:val="36"/>
                <w:szCs w:val="36"/>
                <w:lang w:eastAsia="nb-NO"/>
              </w:rPr>
              <w:t>rapport</w:t>
            </w:r>
          </w:p>
        </w:tc>
      </w:tr>
    </w:tbl>
    <w:p w14:paraId="236B58F0" w14:textId="77777777" w:rsidR="004F28EF" w:rsidRDefault="004F28EF" w:rsidP="004F28EF">
      <w:pPr>
        <w:spacing w:after="0"/>
      </w:pPr>
      <w:r>
        <w:t xml:space="preserve"> </w:t>
      </w:r>
    </w:p>
    <w:tbl>
      <w:tblPr>
        <w:tblStyle w:val="Tabellrutenett"/>
        <w:tblW w:w="9351"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1686"/>
        <w:gridCol w:w="7665"/>
      </w:tblGrid>
      <w:tr w:rsidR="004F28EF" w:rsidRPr="0026454E" w14:paraId="3DC20D48" w14:textId="77777777" w:rsidTr="007358C2">
        <w:trPr>
          <w:trHeight w:val="319"/>
        </w:trPr>
        <w:tc>
          <w:tcPr>
            <w:tcW w:w="1686" w:type="dxa"/>
          </w:tcPr>
          <w:p w14:paraId="683FB279" w14:textId="72C7AB41" w:rsidR="004F28EF" w:rsidRPr="0026454E" w:rsidRDefault="007358C2" w:rsidP="009D3CAA">
            <w:r>
              <w:t>Fakultetsnavn:</w:t>
            </w:r>
          </w:p>
        </w:tc>
        <w:tc>
          <w:tcPr>
            <w:tcW w:w="7665" w:type="dxa"/>
          </w:tcPr>
          <w:p w14:paraId="6EAEAA24" w14:textId="77777777" w:rsidR="004F28EF" w:rsidRPr="0026454E" w:rsidRDefault="004F28EF" w:rsidP="007358C2">
            <w:pPr>
              <w:spacing w:after="200" w:line="288" w:lineRule="auto"/>
              <w:rPr>
                <w:rFonts w:ascii="Calibri" w:eastAsia="Calibri" w:hAnsi="Calibri" w:cs="Calibri"/>
              </w:rPr>
            </w:pPr>
          </w:p>
        </w:tc>
      </w:tr>
      <w:tr w:rsidR="004F28EF" w:rsidRPr="0026454E" w14:paraId="66FAF44B" w14:textId="77777777" w:rsidTr="007358C2">
        <w:tc>
          <w:tcPr>
            <w:tcW w:w="1686" w:type="dxa"/>
          </w:tcPr>
          <w:p w14:paraId="7AA06B6F" w14:textId="77777777" w:rsidR="004F28EF" w:rsidRPr="0026454E" w:rsidRDefault="004F28EF" w:rsidP="009D3CAA">
            <w:r w:rsidRPr="0026454E">
              <w:t>Dato:</w:t>
            </w:r>
          </w:p>
        </w:tc>
        <w:tc>
          <w:tcPr>
            <w:tcW w:w="7665" w:type="dxa"/>
          </w:tcPr>
          <w:p w14:paraId="77468220" w14:textId="77777777" w:rsidR="004F28EF" w:rsidRPr="0026454E" w:rsidRDefault="004F28EF" w:rsidP="009D3CAA"/>
        </w:tc>
      </w:tr>
    </w:tbl>
    <w:tbl>
      <w:tblPr>
        <w:tblStyle w:val="Rutenettabelllys"/>
        <w:tblpPr w:leftFromText="141" w:rightFromText="141" w:vertAnchor="text" w:horzAnchor="margin" w:tblpY="41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7665"/>
      </w:tblGrid>
      <w:tr w:rsidR="004F28EF" w14:paraId="350BB9C9" w14:textId="77777777" w:rsidTr="009D3CAA">
        <w:trPr>
          <w:trHeight w:val="300"/>
        </w:trPr>
        <w:tc>
          <w:tcPr>
            <w:tcW w:w="9351" w:type="dxa"/>
            <w:gridSpan w:val="2"/>
            <w:tcBorders>
              <w:top w:val="single" w:sz="12" w:space="0" w:color="auto"/>
              <w:left w:val="single" w:sz="12" w:space="0" w:color="auto"/>
              <w:right w:val="single" w:sz="12" w:space="0" w:color="auto"/>
            </w:tcBorders>
          </w:tcPr>
          <w:p w14:paraId="447AC606" w14:textId="77777777" w:rsidR="004F28EF" w:rsidRPr="00112EF9" w:rsidRDefault="004F28EF" w:rsidP="009D3CAA">
            <w:pPr>
              <w:rPr>
                <w:b/>
                <w:bCs/>
                <w:sz w:val="32"/>
                <w:szCs w:val="32"/>
              </w:rPr>
            </w:pPr>
            <w:r w:rsidRPr="00112EF9">
              <w:rPr>
                <w:b/>
                <w:bCs/>
                <w:sz w:val="32"/>
                <w:szCs w:val="32"/>
              </w:rPr>
              <w:t>Oppsummering:</w:t>
            </w:r>
          </w:p>
        </w:tc>
      </w:tr>
      <w:tr w:rsidR="004F28EF" w14:paraId="26B8EB9E" w14:textId="77777777" w:rsidTr="00FC0379">
        <w:trPr>
          <w:trHeight w:val="300"/>
        </w:trPr>
        <w:tc>
          <w:tcPr>
            <w:tcW w:w="1686" w:type="dxa"/>
            <w:tcBorders>
              <w:left w:val="single" w:sz="12" w:space="0" w:color="auto"/>
            </w:tcBorders>
            <w:shd w:val="clear" w:color="auto" w:fill="92D050"/>
          </w:tcPr>
          <w:p w14:paraId="1DE31330" w14:textId="77777777" w:rsidR="004F28EF" w:rsidRPr="00112EF9" w:rsidRDefault="004F28EF" w:rsidP="009D3CAA">
            <w:pPr>
              <w:rPr>
                <w:b/>
                <w:bCs/>
              </w:rPr>
            </w:pPr>
            <w:r w:rsidRPr="00112EF9">
              <w:rPr>
                <w:b/>
                <w:bCs/>
              </w:rPr>
              <w:t>Dette fungerer bra</w:t>
            </w:r>
          </w:p>
        </w:tc>
        <w:tc>
          <w:tcPr>
            <w:tcW w:w="7665" w:type="dxa"/>
            <w:tcBorders>
              <w:right w:val="single" w:sz="12" w:space="0" w:color="auto"/>
            </w:tcBorders>
          </w:tcPr>
          <w:p w14:paraId="62CD43F0" w14:textId="4192D4DE" w:rsidR="00467120" w:rsidRDefault="00467120" w:rsidP="009D3CAA">
            <w:r>
              <w:t xml:space="preserve">Skriv en kort oppsummering av det som fungerer på en god måte og </w:t>
            </w:r>
            <w:r w:rsidR="007146E2">
              <w:t>som dere</w:t>
            </w:r>
            <w:r>
              <w:t xml:space="preserve"> ønsker å løfte frem, basert på situasjonsbeskrivelsene nedenfor.</w:t>
            </w:r>
          </w:p>
          <w:p w14:paraId="6DA578B6" w14:textId="77777777" w:rsidR="004F28EF" w:rsidRDefault="004F28EF" w:rsidP="009D3CAA"/>
          <w:p w14:paraId="0014C3F3" w14:textId="77777777" w:rsidR="004F28EF" w:rsidRDefault="004F28EF" w:rsidP="009D3CAA"/>
          <w:p w14:paraId="79D12A31" w14:textId="77777777" w:rsidR="004F28EF" w:rsidRDefault="004F28EF" w:rsidP="009D3CAA"/>
          <w:p w14:paraId="37ADEF0F" w14:textId="77777777" w:rsidR="00716081" w:rsidRDefault="00716081" w:rsidP="009D3CAA"/>
        </w:tc>
      </w:tr>
      <w:tr w:rsidR="004F28EF" w14:paraId="7439ED47" w14:textId="77777777" w:rsidTr="00FC0379">
        <w:trPr>
          <w:trHeight w:val="300"/>
        </w:trPr>
        <w:tc>
          <w:tcPr>
            <w:tcW w:w="1686" w:type="dxa"/>
            <w:tcBorders>
              <w:left w:val="single" w:sz="12" w:space="0" w:color="auto"/>
            </w:tcBorders>
            <w:shd w:val="clear" w:color="auto" w:fill="FF0000"/>
          </w:tcPr>
          <w:p w14:paraId="1F33D35C" w14:textId="77777777" w:rsidR="004F28EF" w:rsidRPr="00112EF9" w:rsidRDefault="004F28EF" w:rsidP="009D3CAA">
            <w:pPr>
              <w:rPr>
                <w:b/>
                <w:bCs/>
              </w:rPr>
            </w:pPr>
            <w:r w:rsidRPr="00112EF9">
              <w:rPr>
                <w:b/>
                <w:bCs/>
              </w:rPr>
              <w:t>Utfordringer og behov</w:t>
            </w:r>
          </w:p>
        </w:tc>
        <w:tc>
          <w:tcPr>
            <w:tcW w:w="7665" w:type="dxa"/>
            <w:tcBorders>
              <w:right w:val="single" w:sz="12" w:space="0" w:color="auto"/>
            </w:tcBorders>
          </w:tcPr>
          <w:p w14:paraId="364E1D10" w14:textId="4A61150D" w:rsidR="00467120" w:rsidRDefault="00467120" w:rsidP="00467120">
            <w:r>
              <w:t xml:space="preserve">Skriv en kort oppsummering av </w:t>
            </w:r>
            <w:r w:rsidR="00F47329">
              <w:t>fakultets utfordringer og behov</w:t>
            </w:r>
            <w:r>
              <w:t xml:space="preserve"> basert på situasjonsbeskrivelsene nedenfor.</w:t>
            </w:r>
          </w:p>
          <w:p w14:paraId="11C21F53" w14:textId="77777777" w:rsidR="004F28EF" w:rsidRDefault="004F28EF" w:rsidP="009D3CAA"/>
          <w:p w14:paraId="5F386FB1" w14:textId="77777777" w:rsidR="004F28EF" w:rsidRDefault="004F28EF" w:rsidP="009D3CAA"/>
          <w:p w14:paraId="1321D084" w14:textId="77777777" w:rsidR="004F28EF" w:rsidRDefault="004F28EF" w:rsidP="009D3CAA"/>
          <w:p w14:paraId="13490B0F" w14:textId="77777777" w:rsidR="004F28EF" w:rsidRDefault="004F28EF" w:rsidP="009D3CAA"/>
        </w:tc>
      </w:tr>
      <w:tr w:rsidR="004F28EF" w14:paraId="08AE1EFD" w14:textId="77777777" w:rsidTr="00FC0379">
        <w:trPr>
          <w:trHeight w:val="300"/>
        </w:trPr>
        <w:tc>
          <w:tcPr>
            <w:tcW w:w="1686" w:type="dxa"/>
            <w:tcBorders>
              <w:left w:val="single" w:sz="12" w:space="0" w:color="auto"/>
            </w:tcBorders>
            <w:shd w:val="clear" w:color="auto" w:fill="FFFF00"/>
          </w:tcPr>
          <w:p w14:paraId="6D50AAC9" w14:textId="77777777" w:rsidR="004F28EF" w:rsidRPr="00112EF9" w:rsidRDefault="004F28EF" w:rsidP="009D3CAA">
            <w:pPr>
              <w:rPr>
                <w:b/>
                <w:bCs/>
              </w:rPr>
            </w:pPr>
            <w:r>
              <w:rPr>
                <w:b/>
                <w:bCs/>
              </w:rPr>
              <w:t>Evaluering av fjorårets tiltak</w:t>
            </w:r>
          </w:p>
        </w:tc>
        <w:tc>
          <w:tcPr>
            <w:tcW w:w="7665" w:type="dxa"/>
            <w:tcBorders>
              <w:right w:val="single" w:sz="12" w:space="0" w:color="auto"/>
            </w:tcBorders>
          </w:tcPr>
          <w:p w14:paraId="0C6BA0FD" w14:textId="0907292C" w:rsidR="002F070A" w:rsidRDefault="00820B72" w:rsidP="009D3CAA">
            <w:r>
              <w:t>Her evaluerer d</w:t>
            </w:r>
            <w:r w:rsidR="007146E2">
              <w:t>ere kort</w:t>
            </w:r>
            <w:r>
              <w:t xml:space="preserve"> hvordan det har gått med fjorårets tiltak</w:t>
            </w:r>
            <w:r w:rsidR="007146E2">
              <w:t xml:space="preserve"> (eventuelt oppsummerer evalueringen som er gjort under situasjonsbeskrivelsene</w:t>
            </w:r>
            <w:r w:rsidR="007E013B">
              <w:t>)</w:t>
            </w:r>
            <w:r>
              <w:t>.</w:t>
            </w:r>
            <w:r w:rsidR="002F070A">
              <w:t xml:space="preserve"> </w:t>
            </w:r>
          </w:p>
          <w:p w14:paraId="7521205F" w14:textId="77777777" w:rsidR="002F070A" w:rsidRDefault="002F070A" w:rsidP="002F070A">
            <w:pPr>
              <w:pStyle w:val="Listeavsnitt"/>
              <w:numPr>
                <w:ilvl w:val="0"/>
                <w:numId w:val="37"/>
              </w:numPr>
            </w:pPr>
            <w:r>
              <w:t xml:space="preserve">Hva har dere lykkes med? </w:t>
            </w:r>
          </w:p>
          <w:p w14:paraId="4B776024" w14:textId="77777777" w:rsidR="002F070A" w:rsidRDefault="002F070A" w:rsidP="002F070A">
            <w:pPr>
              <w:pStyle w:val="Listeavsnitt"/>
              <w:numPr>
                <w:ilvl w:val="0"/>
                <w:numId w:val="37"/>
              </w:numPr>
            </w:pPr>
            <w:r>
              <w:t xml:space="preserve">Er det noe som bør forbedres? </w:t>
            </w:r>
          </w:p>
          <w:p w14:paraId="4AB4D3BC" w14:textId="68CA8142" w:rsidR="004F28EF" w:rsidRDefault="002F070A" w:rsidP="002F070A">
            <w:pPr>
              <w:pStyle w:val="Listeavsnitt"/>
              <w:numPr>
                <w:ilvl w:val="0"/>
                <w:numId w:val="37"/>
              </w:numPr>
            </w:pPr>
            <w:r>
              <w:t>Fortsetter tiltaket?</w:t>
            </w:r>
          </w:p>
          <w:p w14:paraId="06432F1C" w14:textId="77777777" w:rsidR="004F28EF" w:rsidRDefault="004F28EF" w:rsidP="009D3CAA"/>
          <w:p w14:paraId="5A72FF04" w14:textId="77777777" w:rsidR="004F28EF" w:rsidRDefault="004F28EF" w:rsidP="009D3CAA"/>
        </w:tc>
      </w:tr>
      <w:tr w:rsidR="004F28EF" w14:paraId="74B381A3" w14:textId="77777777" w:rsidTr="00FC0379">
        <w:trPr>
          <w:trHeight w:val="300"/>
        </w:trPr>
        <w:tc>
          <w:tcPr>
            <w:tcW w:w="1686" w:type="dxa"/>
            <w:tcBorders>
              <w:left w:val="single" w:sz="12" w:space="0" w:color="auto"/>
            </w:tcBorders>
            <w:shd w:val="clear" w:color="auto" w:fill="FFFF00"/>
          </w:tcPr>
          <w:p w14:paraId="1AE77DEB" w14:textId="72932DAC" w:rsidR="004F28EF" w:rsidRPr="00112EF9" w:rsidRDefault="004F28EF" w:rsidP="009D3CAA">
            <w:pPr>
              <w:rPr>
                <w:b/>
                <w:bCs/>
              </w:rPr>
            </w:pPr>
            <w:r w:rsidRPr="00112EF9">
              <w:rPr>
                <w:b/>
                <w:bCs/>
              </w:rPr>
              <w:t>Hovedtiltak 2026</w:t>
            </w:r>
          </w:p>
        </w:tc>
        <w:tc>
          <w:tcPr>
            <w:tcW w:w="7665" w:type="dxa"/>
            <w:tcBorders>
              <w:right w:val="single" w:sz="12" w:space="0" w:color="auto"/>
            </w:tcBorders>
          </w:tcPr>
          <w:p w14:paraId="7BA311C8" w14:textId="1FB3F389" w:rsidR="00DE6884" w:rsidRDefault="00DE6884" w:rsidP="00DE6884">
            <w:r>
              <w:t xml:space="preserve">Hvilke tiltak vil </w:t>
            </w:r>
            <w:r w:rsidR="007E013B">
              <w:t>dere</w:t>
            </w:r>
            <w:r>
              <w:t xml:space="preserve"> sette i gang for å møte utfordringene beskrevet i situasjonsbeskrivelsene? </w:t>
            </w:r>
          </w:p>
          <w:p w14:paraId="39EE330C" w14:textId="38572CBB" w:rsidR="00DE6884" w:rsidRDefault="00DE6884" w:rsidP="00DE6884">
            <w:pPr>
              <w:pStyle w:val="Listeavsnitt"/>
              <w:numPr>
                <w:ilvl w:val="0"/>
                <w:numId w:val="20"/>
              </w:numPr>
            </w:pPr>
            <w:r>
              <w:t xml:space="preserve">Se forklaring </w:t>
            </w:r>
            <w:r w:rsidR="002C1DF7">
              <w:t>i forordet</w:t>
            </w:r>
            <w:r>
              <w:t xml:space="preserve">. </w:t>
            </w:r>
          </w:p>
          <w:p w14:paraId="62A6D0F6" w14:textId="77777777" w:rsidR="00DE6884" w:rsidRDefault="00DE6884" w:rsidP="00DE6884">
            <w:pPr>
              <w:pStyle w:val="Listeavsnitt"/>
              <w:numPr>
                <w:ilvl w:val="0"/>
                <w:numId w:val="20"/>
              </w:numPr>
            </w:pPr>
            <w:r>
              <w:t>Støtte til utvikling av tiltak er vedlagt denne malen</w:t>
            </w:r>
          </w:p>
          <w:p w14:paraId="3DD66814" w14:textId="6D4DF46C" w:rsidR="004F28EF" w:rsidRDefault="00DE6884" w:rsidP="00DE6884">
            <w:pPr>
              <w:pStyle w:val="Listeavsnitt"/>
              <w:numPr>
                <w:ilvl w:val="0"/>
                <w:numId w:val="20"/>
              </w:numPr>
            </w:pPr>
            <w:r>
              <w:t>Husk å kode med referanse til det aktuelle kvalitetsområde (1-8)</w:t>
            </w:r>
          </w:p>
          <w:p w14:paraId="154E377D" w14:textId="77777777" w:rsidR="004F28EF" w:rsidRDefault="004F28EF" w:rsidP="009D3CAA"/>
        </w:tc>
      </w:tr>
      <w:tr w:rsidR="004F28EF" w14:paraId="27431220" w14:textId="77777777" w:rsidTr="00FC0379">
        <w:trPr>
          <w:trHeight w:val="300"/>
        </w:trPr>
        <w:tc>
          <w:tcPr>
            <w:tcW w:w="1686" w:type="dxa"/>
            <w:tcBorders>
              <w:left w:val="single" w:sz="12" w:space="0" w:color="auto"/>
              <w:bottom w:val="single" w:sz="12" w:space="0" w:color="auto"/>
            </w:tcBorders>
            <w:shd w:val="clear" w:color="auto" w:fill="BDD6EE" w:themeFill="accent5" w:themeFillTint="66"/>
          </w:tcPr>
          <w:p w14:paraId="25813224" w14:textId="272B6F92" w:rsidR="004F28EF" w:rsidRPr="00112EF9" w:rsidRDefault="004F28EF" w:rsidP="009D3CAA">
            <w:pPr>
              <w:rPr>
                <w:b/>
                <w:bCs/>
              </w:rPr>
            </w:pPr>
            <w:r w:rsidRPr="00112EF9">
              <w:rPr>
                <w:b/>
                <w:bCs/>
              </w:rPr>
              <w:t>Langsiktige utviklingsmål</w:t>
            </w:r>
          </w:p>
          <w:p w14:paraId="686D6684" w14:textId="77777777" w:rsidR="004F28EF" w:rsidRPr="00112EF9" w:rsidRDefault="004F28EF" w:rsidP="009D3CAA">
            <w:pPr>
              <w:rPr>
                <w:b/>
                <w:bCs/>
              </w:rPr>
            </w:pPr>
          </w:p>
        </w:tc>
        <w:tc>
          <w:tcPr>
            <w:tcW w:w="7665" w:type="dxa"/>
            <w:tcBorders>
              <w:bottom w:val="single" w:sz="12" w:space="0" w:color="auto"/>
              <w:right w:val="single" w:sz="12" w:space="0" w:color="auto"/>
            </w:tcBorders>
          </w:tcPr>
          <w:p w14:paraId="5B4E8524" w14:textId="51E0A7CF" w:rsidR="00732F6A" w:rsidRDefault="00732F6A" w:rsidP="00732F6A">
            <w:r>
              <w:t xml:space="preserve">Hvilke langsiktige utviklingsmål har man for å møte utfordringene beskrevet i situasjonsbeskrivelsene? </w:t>
            </w:r>
          </w:p>
          <w:p w14:paraId="0CD899A5" w14:textId="53261C08" w:rsidR="00732F6A" w:rsidRDefault="00561C05" w:rsidP="00732F6A">
            <w:pPr>
              <w:pStyle w:val="Listeavsnitt"/>
              <w:numPr>
                <w:ilvl w:val="0"/>
                <w:numId w:val="20"/>
              </w:numPr>
            </w:pPr>
            <w:r>
              <w:t xml:space="preserve">Langsiktige utviklingsmål er gjerne nedfelt i </w:t>
            </w:r>
            <w:r w:rsidR="00820B72">
              <w:t>langtidsplaner og/eller strategier.</w:t>
            </w:r>
          </w:p>
          <w:p w14:paraId="2FB92FE3" w14:textId="702C046E" w:rsidR="004F28EF" w:rsidRDefault="00732F6A" w:rsidP="00716081">
            <w:pPr>
              <w:pStyle w:val="Listeavsnitt"/>
              <w:numPr>
                <w:ilvl w:val="0"/>
                <w:numId w:val="20"/>
              </w:numPr>
            </w:pPr>
            <w:r>
              <w:t>Husk å kode med referanse til det aktuelle kvalitetsområde (1-8)</w:t>
            </w:r>
          </w:p>
          <w:p w14:paraId="6E6ED9B3" w14:textId="77777777" w:rsidR="004F28EF" w:rsidRDefault="004F28EF" w:rsidP="009D3CAA"/>
          <w:p w14:paraId="51A44DA2" w14:textId="77777777" w:rsidR="004F28EF" w:rsidRDefault="004F28EF" w:rsidP="009D3CAA"/>
        </w:tc>
      </w:tr>
    </w:tbl>
    <w:p w14:paraId="531B1A09" w14:textId="77777777" w:rsidR="004F28EF" w:rsidRDefault="004F28EF" w:rsidP="004F28EF">
      <w:pPr>
        <w:spacing w:after="0"/>
      </w:pPr>
    </w:p>
    <w:p w14:paraId="51C29EE4" w14:textId="77777777" w:rsidR="004F28EF" w:rsidRDefault="004F28EF" w:rsidP="004F28EF">
      <w:pPr>
        <w:spacing w:after="0"/>
      </w:pPr>
    </w:p>
    <w:p w14:paraId="32565F94" w14:textId="77777777" w:rsidR="004F28EF" w:rsidRDefault="004F28EF" w:rsidP="004F28EF">
      <w:pPr>
        <w:spacing w:after="0"/>
      </w:pPr>
    </w:p>
    <w:p w14:paraId="2DECD1EF" w14:textId="77777777" w:rsidR="00911232" w:rsidRDefault="00911232"/>
    <w:p w14:paraId="4F7AFA22" w14:textId="77777777" w:rsidR="00911232" w:rsidRPr="007D1B57" w:rsidRDefault="00911232" w:rsidP="00911232"/>
    <w:p w14:paraId="294D3772" w14:textId="77777777" w:rsidR="00692C7E" w:rsidRDefault="00692C7E">
      <w:r>
        <w:br w:type="page"/>
      </w:r>
    </w:p>
    <w:tbl>
      <w:tblPr>
        <w:tblStyle w:val="Tabellrutenett"/>
        <w:tblW w:w="9351" w:type="dxa"/>
        <w:tblLayout w:type="fixed"/>
        <w:tblLook w:val="06A0" w:firstRow="1" w:lastRow="0" w:firstColumn="1" w:lastColumn="0" w:noHBand="1" w:noVBand="1"/>
      </w:tblPr>
      <w:tblGrid>
        <w:gridCol w:w="704"/>
        <w:gridCol w:w="2693"/>
        <w:gridCol w:w="5954"/>
      </w:tblGrid>
      <w:tr w:rsidR="00CC30F0" w14:paraId="018A7AAF" w14:textId="77777777" w:rsidTr="003B269E">
        <w:tc>
          <w:tcPr>
            <w:tcW w:w="704" w:type="dxa"/>
            <w:tcBorders>
              <w:top w:val="single" w:sz="12" w:space="0" w:color="000000" w:themeColor="text1"/>
              <w:left w:val="single" w:sz="12" w:space="0" w:color="000000" w:themeColor="text1"/>
            </w:tcBorders>
            <w:shd w:val="clear" w:color="auto" w:fill="E2EFD9" w:themeFill="accent6" w:themeFillTint="33"/>
          </w:tcPr>
          <w:p w14:paraId="1E4287E6" w14:textId="1A5E28BA" w:rsidR="00CC30F0" w:rsidRPr="00B867EA" w:rsidRDefault="00CC30F0" w:rsidP="00D65247">
            <w:pPr>
              <w:jc w:val="center"/>
              <w:rPr>
                <w:sz w:val="36"/>
                <w:szCs w:val="36"/>
              </w:rPr>
            </w:pPr>
            <w:r>
              <w:rPr>
                <w:sz w:val="36"/>
                <w:szCs w:val="36"/>
              </w:rPr>
              <w:lastRenderedPageBreak/>
              <w:t>K</w:t>
            </w:r>
            <w:r w:rsidRPr="00B867EA">
              <w:rPr>
                <w:sz w:val="36"/>
                <w:szCs w:val="36"/>
              </w:rPr>
              <w:t>1</w:t>
            </w:r>
          </w:p>
        </w:tc>
        <w:tc>
          <w:tcPr>
            <w:tcW w:w="2693" w:type="dxa"/>
            <w:tcBorders>
              <w:top w:val="single" w:sz="12" w:space="0" w:color="000000" w:themeColor="text1"/>
              <w:bottom w:val="single" w:sz="12" w:space="0" w:color="000000" w:themeColor="text1"/>
            </w:tcBorders>
          </w:tcPr>
          <w:p w14:paraId="7964423E" w14:textId="77777777" w:rsidR="00CC30F0" w:rsidRPr="00771271" w:rsidRDefault="00CC30F0" w:rsidP="00D65247">
            <w:pPr>
              <w:rPr>
                <w:b/>
                <w:bCs/>
              </w:rPr>
            </w:pPr>
            <w:r w:rsidRPr="00771271">
              <w:rPr>
                <w:rFonts w:ascii="Calibri" w:eastAsia="Times New Roman" w:hAnsi="Calibri" w:cs="Calibri"/>
                <w:b/>
                <w:bCs/>
                <w:lang w:eastAsia="nb-NO"/>
              </w:rPr>
              <w:t>Fagmiljøenes faglige og pedagogiske kompetanse  </w:t>
            </w:r>
          </w:p>
          <w:p w14:paraId="164E2D80" w14:textId="77777777" w:rsidR="00CC30F0" w:rsidRPr="00771271" w:rsidRDefault="00CC30F0" w:rsidP="00D65247">
            <w:pPr>
              <w:rPr>
                <w:b/>
                <w:bCs/>
              </w:rPr>
            </w:pPr>
          </w:p>
        </w:tc>
        <w:tc>
          <w:tcPr>
            <w:tcW w:w="5954" w:type="dxa"/>
            <w:tcBorders>
              <w:top w:val="single" w:sz="12" w:space="0" w:color="000000" w:themeColor="text1"/>
              <w:bottom w:val="single" w:sz="12" w:space="0" w:color="000000" w:themeColor="text1"/>
              <w:right w:val="single" w:sz="12" w:space="0" w:color="000000" w:themeColor="text1"/>
            </w:tcBorders>
          </w:tcPr>
          <w:p w14:paraId="50344D68" w14:textId="6C1E9EB3" w:rsidR="00CC30F0" w:rsidRDefault="00CC30F0" w:rsidP="00D65247">
            <w:r w:rsidRPr="00221ABC">
              <w:rPr>
                <w:rFonts w:ascii="Calibri" w:eastAsia="Times New Roman" w:hAnsi="Calibri" w:cs="Calibri"/>
                <w:lang w:eastAsia="nb-NO"/>
              </w:rPr>
              <w:t>Fagmiljøene skal holde et høyt internasjonalt nivå innen forskning og utdanning. </w:t>
            </w:r>
          </w:p>
        </w:tc>
      </w:tr>
      <w:tr w:rsidR="00CC30F0" w14:paraId="1E623ACB" w14:textId="77777777" w:rsidTr="00307C73">
        <w:trPr>
          <w:trHeight w:val="572"/>
        </w:trPr>
        <w:tc>
          <w:tcPr>
            <w:tcW w:w="704" w:type="dxa"/>
            <w:tcBorders>
              <w:left w:val="single" w:sz="12" w:space="0" w:color="000000" w:themeColor="text1"/>
            </w:tcBorders>
            <w:shd w:val="clear" w:color="auto" w:fill="E2EFD9" w:themeFill="accent6" w:themeFillTint="33"/>
          </w:tcPr>
          <w:p w14:paraId="05AA7579" w14:textId="77777777" w:rsidR="00CC30F0" w:rsidRDefault="00CC30F0" w:rsidP="007D6226">
            <w:pPr>
              <w:jc w:val="center"/>
              <w:rPr>
                <w:sz w:val="36"/>
                <w:szCs w:val="36"/>
              </w:rPr>
            </w:pPr>
          </w:p>
        </w:tc>
        <w:tc>
          <w:tcPr>
            <w:tcW w:w="8647" w:type="dxa"/>
            <w:gridSpan w:val="2"/>
            <w:tcBorders>
              <w:top w:val="nil"/>
              <w:right w:val="single" w:sz="12" w:space="0" w:color="000000" w:themeColor="text1"/>
            </w:tcBorders>
          </w:tcPr>
          <w:p w14:paraId="1F38CAB0" w14:textId="77777777" w:rsidR="00CC30F0" w:rsidRDefault="00CC30F0" w:rsidP="00C41C74">
            <w:pPr>
              <w:rPr>
                <w:b/>
                <w:bCs/>
              </w:rPr>
            </w:pPr>
            <w:r w:rsidRPr="00B611FD">
              <w:rPr>
                <w:b/>
                <w:bCs/>
              </w:rPr>
              <w:t>Situasjonsbeskrivelse</w:t>
            </w:r>
            <w:r>
              <w:rPr>
                <w:b/>
                <w:bCs/>
              </w:rPr>
              <w:t>:</w:t>
            </w:r>
          </w:p>
          <w:p w14:paraId="3F67D70F" w14:textId="77777777" w:rsidR="00CC30F0" w:rsidRDefault="00307C73" w:rsidP="00307C73">
            <w:pPr>
              <w:pStyle w:val="Listeavsnitt"/>
              <w:numPr>
                <w:ilvl w:val="0"/>
                <w:numId w:val="38"/>
              </w:numPr>
            </w:pPr>
            <w:r>
              <w:t>Se forklaring i forordet til fakultetsrapporten</w:t>
            </w:r>
          </w:p>
          <w:p w14:paraId="77695156" w14:textId="16533988" w:rsidR="00AE58AA" w:rsidRPr="00C41C74" w:rsidRDefault="00AE58AA" w:rsidP="00AE58AA"/>
        </w:tc>
      </w:tr>
    </w:tbl>
    <w:p w14:paraId="02835204" w14:textId="77777777" w:rsidR="00EB1A05" w:rsidRDefault="00EB1A05">
      <w:bookmarkStart w:id="0" w:name="_Hlk68702120"/>
    </w:p>
    <w:tbl>
      <w:tblPr>
        <w:tblStyle w:val="Tabellrutenett"/>
        <w:tblW w:w="9351" w:type="dxa"/>
        <w:tblLayout w:type="fixed"/>
        <w:tblLook w:val="04A0" w:firstRow="1" w:lastRow="0" w:firstColumn="1" w:lastColumn="0" w:noHBand="0" w:noVBand="1"/>
      </w:tblPr>
      <w:tblGrid>
        <w:gridCol w:w="704"/>
        <w:gridCol w:w="2693"/>
        <w:gridCol w:w="5954"/>
      </w:tblGrid>
      <w:tr w:rsidR="002C6F01" w14:paraId="13315AC2" w14:textId="77777777" w:rsidTr="003A14AB">
        <w:tc>
          <w:tcPr>
            <w:tcW w:w="704" w:type="dxa"/>
            <w:vMerge w:val="restart"/>
            <w:tcBorders>
              <w:top w:val="single" w:sz="12" w:space="0" w:color="000000" w:themeColor="text1"/>
              <w:left w:val="single" w:sz="12" w:space="0" w:color="000000" w:themeColor="text1"/>
            </w:tcBorders>
            <w:shd w:val="clear" w:color="auto" w:fill="E2EFD9" w:themeFill="accent6" w:themeFillTint="33"/>
          </w:tcPr>
          <w:bookmarkEnd w:id="0"/>
          <w:p w14:paraId="0025E9F8" w14:textId="77777777" w:rsidR="002C6F01" w:rsidRPr="00B867EA" w:rsidRDefault="002C6F01" w:rsidP="00D65247">
            <w:pPr>
              <w:jc w:val="center"/>
              <w:rPr>
                <w:sz w:val="36"/>
                <w:szCs w:val="36"/>
              </w:rPr>
            </w:pPr>
            <w:r>
              <w:rPr>
                <w:sz w:val="36"/>
                <w:szCs w:val="36"/>
              </w:rPr>
              <w:t>K</w:t>
            </w:r>
            <w:r w:rsidRPr="00B867EA">
              <w:rPr>
                <w:sz w:val="36"/>
                <w:szCs w:val="36"/>
              </w:rPr>
              <w:t>2</w:t>
            </w:r>
          </w:p>
        </w:tc>
        <w:tc>
          <w:tcPr>
            <w:tcW w:w="2693" w:type="dxa"/>
            <w:tcBorders>
              <w:top w:val="single" w:sz="12" w:space="0" w:color="000000" w:themeColor="text1"/>
              <w:bottom w:val="single" w:sz="12" w:space="0" w:color="000000" w:themeColor="text1"/>
            </w:tcBorders>
          </w:tcPr>
          <w:p w14:paraId="498D8617" w14:textId="77777777" w:rsidR="002C6F01" w:rsidRPr="00FB4108" w:rsidRDefault="002C6F01" w:rsidP="00D65247">
            <w:pPr>
              <w:rPr>
                <w:b/>
                <w:bCs/>
              </w:rPr>
            </w:pPr>
            <w:r w:rsidRPr="00FB4108">
              <w:rPr>
                <w:rFonts w:ascii="Calibri" w:eastAsia="Times New Roman" w:hAnsi="Calibri" w:cs="Calibri"/>
                <w:b/>
                <w:bCs/>
                <w:lang w:eastAsia="nb-NO"/>
              </w:rPr>
              <w:t>Startkompetanse og studiestart </w:t>
            </w:r>
          </w:p>
        </w:tc>
        <w:tc>
          <w:tcPr>
            <w:tcW w:w="5954" w:type="dxa"/>
            <w:tcBorders>
              <w:top w:val="single" w:sz="12" w:space="0" w:color="000000" w:themeColor="text1"/>
              <w:bottom w:val="single" w:sz="12" w:space="0" w:color="000000" w:themeColor="text1"/>
              <w:right w:val="single" w:sz="12" w:space="0" w:color="000000" w:themeColor="text1"/>
            </w:tcBorders>
          </w:tcPr>
          <w:p w14:paraId="555E06A2" w14:textId="37F1EA67" w:rsidR="002C6F01" w:rsidRDefault="002C6F01" w:rsidP="00D65247">
            <w:r w:rsidRPr="00221ABC">
              <w:rPr>
                <w:rFonts w:ascii="Calibri" w:eastAsia="Times New Roman" w:hAnsi="Calibri" w:cs="Calibri"/>
                <w:lang w:eastAsia="nb-NO"/>
              </w:rPr>
              <w:t xml:space="preserve">Studentene skal få et godt møte med </w:t>
            </w:r>
            <w:r w:rsidR="009E0C9A">
              <w:rPr>
                <w:rFonts w:ascii="Calibri" w:eastAsia="Times New Roman" w:hAnsi="Calibri" w:cs="Calibri"/>
                <w:lang w:eastAsia="nb-NO"/>
              </w:rPr>
              <w:t>universitet</w:t>
            </w:r>
            <w:r w:rsidRPr="00221ABC">
              <w:rPr>
                <w:rFonts w:ascii="Calibri" w:eastAsia="Times New Roman" w:hAnsi="Calibri" w:cs="Calibri"/>
                <w:lang w:eastAsia="nb-NO"/>
              </w:rPr>
              <w:t xml:space="preserve"> for å legge grunnlaget for mestring i studiene. </w:t>
            </w:r>
          </w:p>
        </w:tc>
      </w:tr>
      <w:tr w:rsidR="00307C73" w14:paraId="37681F44" w14:textId="77777777" w:rsidTr="00EF7F51">
        <w:tc>
          <w:tcPr>
            <w:tcW w:w="704" w:type="dxa"/>
            <w:vMerge/>
            <w:tcBorders>
              <w:left w:val="single" w:sz="12" w:space="0" w:color="000000" w:themeColor="text1"/>
              <w:bottom w:val="single" w:sz="12" w:space="0" w:color="000000" w:themeColor="text1"/>
            </w:tcBorders>
            <w:shd w:val="clear" w:color="auto" w:fill="E2EFD9" w:themeFill="accent6" w:themeFillTint="33"/>
          </w:tcPr>
          <w:p w14:paraId="4D69DECE"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74E407D7" w14:textId="77777777" w:rsidR="00307C73" w:rsidRDefault="00307C73" w:rsidP="00307C73">
            <w:pPr>
              <w:rPr>
                <w:b/>
                <w:bCs/>
              </w:rPr>
            </w:pPr>
            <w:r w:rsidRPr="00B611FD">
              <w:rPr>
                <w:b/>
                <w:bCs/>
              </w:rPr>
              <w:t>Situasjonsbeskrivelse</w:t>
            </w:r>
            <w:r>
              <w:rPr>
                <w:b/>
                <w:bCs/>
              </w:rPr>
              <w:t>:</w:t>
            </w:r>
          </w:p>
          <w:p w14:paraId="5667D02A" w14:textId="77777777" w:rsidR="00307C73" w:rsidRDefault="00307C73" w:rsidP="00307C73">
            <w:pPr>
              <w:pStyle w:val="Listeavsnitt"/>
              <w:numPr>
                <w:ilvl w:val="0"/>
                <w:numId w:val="38"/>
              </w:numPr>
            </w:pPr>
            <w:r>
              <w:t>Se forklaring i forordet til fakultetsrapporten</w:t>
            </w:r>
          </w:p>
          <w:p w14:paraId="0AA0018C" w14:textId="6B0DA64F" w:rsidR="00AE58AA" w:rsidRDefault="00AE58AA" w:rsidP="00AE58AA"/>
        </w:tc>
      </w:tr>
    </w:tbl>
    <w:p w14:paraId="02EE2758"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C47301" w14:paraId="238C8515" w14:textId="77777777" w:rsidTr="008E0FB5">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5B720BC" w14:textId="77777777" w:rsidR="00C47301" w:rsidRPr="00B867EA" w:rsidRDefault="00C47301" w:rsidP="006D2A69">
            <w:pPr>
              <w:jc w:val="center"/>
              <w:rPr>
                <w:sz w:val="36"/>
                <w:szCs w:val="36"/>
              </w:rPr>
            </w:pPr>
            <w:r>
              <w:rPr>
                <w:sz w:val="36"/>
                <w:szCs w:val="36"/>
              </w:rPr>
              <w:t>K</w:t>
            </w:r>
            <w:r w:rsidRPr="00B867EA">
              <w:rPr>
                <w:sz w:val="36"/>
                <w:szCs w:val="36"/>
              </w:rPr>
              <w:t>3</w:t>
            </w:r>
          </w:p>
        </w:tc>
        <w:tc>
          <w:tcPr>
            <w:tcW w:w="2693" w:type="dxa"/>
            <w:tcBorders>
              <w:top w:val="single" w:sz="12" w:space="0" w:color="000000" w:themeColor="text1"/>
              <w:bottom w:val="single" w:sz="12" w:space="0" w:color="000000" w:themeColor="text1"/>
            </w:tcBorders>
          </w:tcPr>
          <w:p w14:paraId="6D6FB831" w14:textId="77777777" w:rsidR="00C47301" w:rsidRPr="00771271" w:rsidRDefault="00C47301" w:rsidP="006D2A69">
            <w:pPr>
              <w:rPr>
                <w:b/>
                <w:bCs/>
              </w:rPr>
            </w:pPr>
            <w:r w:rsidRPr="00771271">
              <w:rPr>
                <w:rFonts w:ascii="Calibri" w:eastAsia="Times New Roman" w:hAnsi="Calibri" w:cs="Calibri"/>
                <w:b/>
                <w:bCs/>
                <w:lang w:eastAsia="nb-NO"/>
              </w:rPr>
              <w:t>Undervisning og studiearbeid </w:t>
            </w:r>
          </w:p>
        </w:tc>
        <w:tc>
          <w:tcPr>
            <w:tcW w:w="5954" w:type="dxa"/>
            <w:tcBorders>
              <w:top w:val="single" w:sz="12" w:space="0" w:color="000000" w:themeColor="text1"/>
              <w:bottom w:val="single" w:sz="12" w:space="0" w:color="000000" w:themeColor="text1"/>
              <w:right w:val="single" w:sz="12" w:space="0" w:color="000000" w:themeColor="text1"/>
            </w:tcBorders>
          </w:tcPr>
          <w:p w14:paraId="71FA1F37" w14:textId="7A8EBBF7" w:rsidR="00C47301" w:rsidRDefault="00C47301" w:rsidP="006D2A69">
            <w:r w:rsidRPr="00221ABC">
              <w:rPr>
                <w:rFonts w:ascii="Calibri" w:eastAsia="Times New Roman" w:hAnsi="Calibri" w:cs="Calibri"/>
                <w:lang w:eastAsia="nb-NO"/>
              </w:rPr>
              <w:t>Studentene skal utvikle gode strategier for å tilegne seg ny kunnskap. </w:t>
            </w:r>
          </w:p>
        </w:tc>
      </w:tr>
      <w:tr w:rsidR="00307C73" w14:paraId="2EB2C523" w14:textId="77777777" w:rsidTr="00EF7F51">
        <w:tc>
          <w:tcPr>
            <w:tcW w:w="704" w:type="dxa"/>
            <w:vMerge/>
            <w:tcBorders>
              <w:left w:val="single" w:sz="12" w:space="0" w:color="000000" w:themeColor="text1"/>
              <w:bottom w:val="single" w:sz="12" w:space="0" w:color="000000" w:themeColor="text1"/>
            </w:tcBorders>
            <w:shd w:val="clear" w:color="auto" w:fill="E2EFD9" w:themeFill="accent6" w:themeFillTint="33"/>
          </w:tcPr>
          <w:p w14:paraId="6DA68005"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6490D363" w14:textId="77777777" w:rsidR="00307C73" w:rsidRDefault="00307C73" w:rsidP="00307C73">
            <w:pPr>
              <w:rPr>
                <w:b/>
                <w:bCs/>
              </w:rPr>
            </w:pPr>
            <w:r w:rsidRPr="00B611FD">
              <w:rPr>
                <w:b/>
                <w:bCs/>
              </w:rPr>
              <w:t>Situasjonsbeskrivelse</w:t>
            </w:r>
            <w:r>
              <w:rPr>
                <w:b/>
                <w:bCs/>
              </w:rPr>
              <w:t>:</w:t>
            </w:r>
          </w:p>
          <w:p w14:paraId="0CFA2460" w14:textId="77777777" w:rsidR="00307C73" w:rsidRDefault="00307C73" w:rsidP="00307C73">
            <w:pPr>
              <w:pStyle w:val="Listeavsnitt"/>
              <w:numPr>
                <w:ilvl w:val="0"/>
                <w:numId w:val="38"/>
              </w:numPr>
            </w:pPr>
            <w:r>
              <w:t>Se forklaring i forordet til fakultetsrapporten</w:t>
            </w:r>
          </w:p>
          <w:p w14:paraId="79182790" w14:textId="230A65CB" w:rsidR="00AE58AA" w:rsidRDefault="00AE58AA" w:rsidP="00AE58AA"/>
        </w:tc>
      </w:tr>
    </w:tbl>
    <w:p w14:paraId="0567FDD1"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C47301" w14:paraId="6847431F" w14:textId="77777777" w:rsidTr="00D6524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506B7AEE" w14:textId="77777777" w:rsidR="00C47301" w:rsidRPr="00B867EA" w:rsidRDefault="00C47301" w:rsidP="00FE1656">
            <w:pPr>
              <w:jc w:val="center"/>
              <w:rPr>
                <w:sz w:val="36"/>
                <w:szCs w:val="36"/>
              </w:rPr>
            </w:pPr>
            <w:r>
              <w:rPr>
                <w:sz w:val="36"/>
                <w:szCs w:val="36"/>
              </w:rPr>
              <w:t>K</w:t>
            </w:r>
            <w:r w:rsidRPr="00B867EA">
              <w:rPr>
                <w:sz w:val="36"/>
                <w:szCs w:val="36"/>
              </w:rPr>
              <w:t>4</w:t>
            </w:r>
          </w:p>
        </w:tc>
        <w:tc>
          <w:tcPr>
            <w:tcW w:w="2693" w:type="dxa"/>
            <w:tcBorders>
              <w:top w:val="single" w:sz="12" w:space="0" w:color="000000" w:themeColor="text1"/>
            </w:tcBorders>
          </w:tcPr>
          <w:p w14:paraId="4657CD89" w14:textId="77777777" w:rsidR="00C47301" w:rsidRPr="001628EA" w:rsidRDefault="00C47301" w:rsidP="00FE1656">
            <w:pPr>
              <w:rPr>
                <w:b/>
                <w:bCs/>
              </w:rPr>
            </w:pPr>
            <w:r w:rsidRPr="001628EA">
              <w:rPr>
                <w:rFonts w:ascii="Calibri" w:eastAsia="Times New Roman" w:hAnsi="Calibri" w:cs="Calibri"/>
                <w:b/>
                <w:bCs/>
                <w:lang w:eastAsia="nb-NO"/>
              </w:rPr>
              <w:t>Studentenes læringsutbytte </w:t>
            </w:r>
          </w:p>
        </w:tc>
        <w:tc>
          <w:tcPr>
            <w:tcW w:w="5954" w:type="dxa"/>
            <w:tcBorders>
              <w:top w:val="single" w:sz="12" w:space="0" w:color="000000" w:themeColor="text1"/>
              <w:right w:val="single" w:sz="12" w:space="0" w:color="000000" w:themeColor="text1"/>
            </w:tcBorders>
          </w:tcPr>
          <w:p w14:paraId="3174C8C7" w14:textId="4236C80C" w:rsidR="00C47301" w:rsidRDefault="009E0C9A" w:rsidP="00FE1656">
            <w:r>
              <w:rPr>
                <w:rFonts w:ascii="Calibri" w:eastAsia="Times New Roman" w:hAnsi="Calibri" w:cs="Calibri"/>
                <w:lang w:eastAsia="nb-NO"/>
              </w:rPr>
              <w:t>Universitet</w:t>
            </w:r>
            <w:r w:rsidR="00C47301" w:rsidRPr="00221ABC">
              <w:rPr>
                <w:rFonts w:ascii="Calibri" w:eastAsia="Times New Roman" w:hAnsi="Calibri" w:cs="Calibri"/>
                <w:lang w:eastAsia="nb-NO"/>
              </w:rPr>
              <w:t xml:space="preserve"> skal tilby utdanning med effektiv gjennomføring og godt samsvar mellom læringsutbyttebeskrivelser og undervisning, veiledning og vurdering. </w:t>
            </w:r>
          </w:p>
        </w:tc>
      </w:tr>
      <w:tr w:rsidR="00307C73" w14:paraId="755599C6" w14:textId="77777777" w:rsidTr="00221C99">
        <w:tc>
          <w:tcPr>
            <w:tcW w:w="704" w:type="dxa"/>
            <w:vMerge/>
            <w:tcBorders>
              <w:left w:val="single" w:sz="12" w:space="0" w:color="000000" w:themeColor="text1"/>
              <w:bottom w:val="single" w:sz="12" w:space="0" w:color="000000" w:themeColor="text1"/>
            </w:tcBorders>
            <w:shd w:val="clear" w:color="auto" w:fill="E2EFD9" w:themeFill="accent6" w:themeFillTint="33"/>
          </w:tcPr>
          <w:p w14:paraId="679C7CB8"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395A7645" w14:textId="77777777" w:rsidR="00307C73" w:rsidRDefault="00307C73" w:rsidP="00307C73">
            <w:pPr>
              <w:rPr>
                <w:b/>
                <w:bCs/>
              </w:rPr>
            </w:pPr>
            <w:r w:rsidRPr="00B611FD">
              <w:rPr>
                <w:b/>
                <w:bCs/>
              </w:rPr>
              <w:t>Situasjonsbeskrivelse</w:t>
            </w:r>
            <w:r>
              <w:rPr>
                <w:b/>
                <w:bCs/>
              </w:rPr>
              <w:t>:</w:t>
            </w:r>
          </w:p>
          <w:p w14:paraId="78162C6D" w14:textId="77777777" w:rsidR="00307C73" w:rsidRDefault="00307C73" w:rsidP="00307C73">
            <w:pPr>
              <w:pStyle w:val="Listeavsnitt"/>
              <w:numPr>
                <w:ilvl w:val="0"/>
                <w:numId w:val="38"/>
              </w:numPr>
            </w:pPr>
            <w:r>
              <w:t>Se forklaring i forordet til fakultetsrapporten</w:t>
            </w:r>
          </w:p>
          <w:p w14:paraId="5EDA3CA6" w14:textId="5E7817E5" w:rsidR="00AE58AA" w:rsidRDefault="00AE58AA" w:rsidP="00AE58AA"/>
        </w:tc>
      </w:tr>
    </w:tbl>
    <w:p w14:paraId="0180F0CC"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9D3F44" w14:paraId="25A03586" w14:textId="77777777" w:rsidTr="00D6524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652134A2" w14:textId="77777777" w:rsidR="009D3F44" w:rsidRPr="00B867EA" w:rsidRDefault="009D3F44" w:rsidP="00FE1656">
            <w:pPr>
              <w:jc w:val="center"/>
              <w:rPr>
                <w:sz w:val="36"/>
                <w:szCs w:val="36"/>
              </w:rPr>
            </w:pPr>
            <w:r>
              <w:rPr>
                <w:sz w:val="36"/>
                <w:szCs w:val="36"/>
              </w:rPr>
              <w:t>K</w:t>
            </w:r>
            <w:r w:rsidRPr="00B867EA">
              <w:rPr>
                <w:sz w:val="36"/>
                <w:szCs w:val="36"/>
              </w:rPr>
              <w:t>5</w:t>
            </w:r>
          </w:p>
        </w:tc>
        <w:tc>
          <w:tcPr>
            <w:tcW w:w="2693" w:type="dxa"/>
            <w:tcBorders>
              <w:top w:val="single" w:sz="12" w:space="0" w:color="000000" w:themeColor="text1"/>
            </w:tcBorders>
          </w:tcPr>
          <w:p w14:paraId="45ED2A9B" w14:textId="77777777" w:rsidR="009D3F44" w:rsidRPr="001628EA" w:rsidRDefault="009D3F44" w:rsidP="00FE1656">
            <w:pPr>
              <w:rPr>
                <w:b/>
                <w:bCs/>
              </w:rPr>
            </w:pPr>
            <w:r w:rsidRPr="001628EA">
              <w:rPr>
                <w:rFonts w:ascii="Calibri" w:eastAsia="Times New Roman" w:hAnsi="Calibri" w:cs="Calibri"/>
                <w:b/>
                <w:bCs/>
                <w:lang w:eastAsia="nb-NO"/>
              </w:rPr>
              <w:t>Studentenes læringsmiljø  </w:t>
            </w:r>
          </w:p>
        </w:tc>
        <w:tc>
          <w:tcPr>
            <w:tcW w:w="5954" w:type="dxa"/>
            <w:tcBorders>
              <w:top w:val="single" w:sz="12" w:space="0" w:color="000000" w:themeColor="text1"/>
              <w:right w:val="single" w:sz="12" w:space="0" w:color="000000" w:themeColor="text1"/>
            </w:tcBorders>
          </w:tcPr>
          <w:p w14:paraId="36884A89" w14:textId="434B4579" w:rsidR="009D3F44" w:rsidRDefault="009E0C9A" w:rsidP="00FE1656">
            <w:r>
              <w:rPr>
                <w:rFonts w:ascii="Calibri" w:eastAsia="Times New Roman" w:hAnsi="Calibri" w:cs="Calibri"/>
                <w:lang w:eastAsia="nb-NO"/>
              </w:rPr>
              <w:t>Universitet</w:t>
            </w:r>
            <w:r w:rsidR="009D3F44" w:rsidRPr="00221ABC">
              <w:rPr>
                <w:rFonts w:ascii="Calibri" w:eastAsia="Times New Roman" w:hAnsi="Calibri" w:cs="Calibri"/>
                <w:lang w:eastAsia="nb-NO"/>
              </w:rPr>
              <w:t xml:space="preserve"> skal ha et godt læringsmiljø. </w:t>
            </w:r>
          </w:p>
        </w:tc>
      </w:tr>
      <w:tr w:rsidR="00307C73" w14:paraId="51E4278B" w14:textId="77777777" w:rsidTr="00637303">
        <w:tc>
          <w:tcPr>
            <w:tcW w:w="704" w:type="dxa"/>
            <w:vMerge/>
            <w:tcBorders>
              <w:left w:val="single" w:sz="12" w:space="0" w:color="000000" w:themeColor="text1"/>
              <w:bottom w:val="single" w:sz="12" w:space="0" w:color="000000" w:themeColor="text1"/>
            </w:tcBorders>
            <w:shd w:val="clear" w:color="auto" w:fill="E2EFD9" w:themeFill="accent6" w:themeFillTint="33"/>
          </w:tcPr>
          <w:p w14:paraId="494FFA04"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5855A7FC" w14:textId="77777777" w:rsidR="00307C73" w:rsidRDefault="00307C73" w:rsidP="00307C73">
            <w:pPr>
              <w:rPr>
                <w:b/>
                <w:bCs/>
              </w:rPr>
            </w:pPr>
            <w:r w:rsidRPr="00B611FD">
              <w:rPr>
                <w:b/>
                <w:bCs/>
              </w:rPr>
              <w:t>Situasjonsbeskrivelse</w:t>
            </w:r>
            <w:r>
              <w:rPr>
                <w:b/>
                <w:bCs/>
              </w:rPr>
              <w:t>:</w:t>
            </w:r>
          </w:p>
          <w:p w14:paraId="5EF19902" w14:textId="77777777" w:rsidR="00307C73" w:rsidRDefault="00307C73" w:rsidP="00307C73">
            <w:pPr>
              <w:pStyle w:val="Listeavsnitt"/>
              <w:numPr>
                <w:ilvl w:val="0"/>
                <w:numId w:val="38"/>
              </w:numPr>
            </w:pPr>
            <w:r>
              <w:t>Se forklaring i forordet til fakultetsrapporten</w:t>
            </w:r>
          </w:p>
          <w:p w14:paraId="0F6FDFAA" w14:textId="691A4649" w:rsidR="00AE58AA" w:rsidRDefault="00AE58AA" w:rsidP="00AE58AA"/>
        </w:tc>
      </w:tr>
    </w:tbl>
    <w:p w14:paraId="4AA284F6" w14:textId="77777777" w:rsidR="00EB1A05" w:rsidRDefault="00EB1A05"/>
    <w:tbl>
      <w:tblPr>
        <w:tblStyle w:val="Tabellrutenett"/>
        <w:tblW w:w="9351" w:type="dxa"/>
        <w:tblLayout w:type="fixed"/>
        <w:tblLook w:val="04A0" w:firstRow="1" w:lastRow="0" w:firstColumn="1" w:lastColumn="0" w:noHBand="0" w:noVBand="1"/>
      </w:tblPr>
      <w:tblGrid>
        <w:gridCol w:w="704"/>
        <w:gridCol w:w="2693"/>
        <w:gridCol w:w="5954"/>
      </w:tblGrid>
      <w:tr w:rsidR="001B4952" w14:paraId="7606797A" w14:textId="77777777" w:rsidTr="00D65247">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777A5B67" w14:textId="77777777" w:rsidR="001B4952" w:rsidRPr="00B867EA" w:rsidRDefault="001B4952" w:rsidP="00FE1656">
            <w:pPr>
              <w:jc w:val="center"/>
              <w:rPr>
                <w:sz w:val="36"/>
                <w:szCs w:val="36"/>
              </w:rPr>
            </w:pPr>
            <w:r>
              <w:rPr>
                <w:sz w:val="36"/>
                <w:szCs w:val="36"/>
              </w:rPr>
              <w:t>K</w:t>
            </w:r>
            <w:r w:rsidRPr="00B867EA">
              <w:rPr>
                <w:sz w:val="36"/>
                <w:szCs w:val="36"/>
              </w:rPr>
              <w:t>6</w:t>
            </w:r>
          </w:p>
        </w:tc>
        <w:tc>
          <w:tcPr>
            <w:tcW w:w="2693" w:type="dxa"/>
            <w:tcBorders>
              <w:top w:val="single" w:sz="12" w:space="0" w:color="000000" w:themeColor="text1"/>
            </w:tcBorders>
          </w:tcPr>
          <w:p w14:paraId="2C116C31" w14:textId="77777777" w:rsidR="001B4952" w:rsidRPr="001628EA" w:rsidRDefault="001B4952" w:rsidP="00FE1656">
            <w:pPr>
              <w:rPr>
                <w:b/>
                <w:bCs/>
              </w:rPr>
            </w:pPr>
            <w:r w:rsidRPr="001628EA">
              <w:rPr>
                <w:rFonts w:ascii="Calibri" w:eastAsia="Times New Roman" w:hAnsi="Calibri" w:cs="Calibri"/>
                <w:b/>
                <w:bCs/>
                <w:lang w:eastAsia="nb-NO"/>
              </w:rPr>
              <w:t>Studienes samspill med samfunn og arbeidsliv  </w:t>
            </w:r>
          </w:p>
        </w:tc>
        <w:tc>
          <w:tcPr>
            <w:tcW w:w="5954" w:type="dxa"/>
            <w:tcBorders>
              <w:top w:val="single" w:sz="12" w:space="0" w:color="000000" w:themeColor="text1"/>
              <w:right w:val="single" w:sz="12" w:space="0" w:color="000000" w:themeColor="text1"/>
            </w:tcBorders>
          </w:tcPr>
          <w:p w14:paraId="33704B53" w14:textId="6F2417F5" w:rsidR="001B4952" w:rsidRDefault="001B4952" w:rsidP="00FE1656">
            <w:r w:rsidRPr="00221ABC">
              <w:rPr>
                <w:rFonts w:ascii="Calibri" w:eastAsia="Times New Roman" w:hAnsi="Calibri" w:cs="Calibri"/>
                <w:lang w:eastAsia="nb-NO"/>
              </w:rPr>
              <w:t>Studiene skal være relevante for, og stimulere samfunns- og arbeidsliv.  </w:t>
            </w:r>
          </w:p>
        </w:tc>
      </w:tr>
      <w:tr w:rsidR="00307C73" w14:paraId="1E686F14" w14:textId="77777777" w:rsidTr="00637303">
        <w:tc>
          <w:tcPr>
            <w:tcW w:w="704" w:type="dxa"/>
            <w:vMerge/>
            <w:tcBorders>
              <w:left w:val="single" w:sz="12" w:space="0" w:color="000000" w:themeColor="text1"/>
              <w:bottom w:val="single" w:sz="12" w:space="0" w:color="000000" w:themeColor="text1"/>
            </w:tcBorders>
            <w:shd w:val="clear" w:color="auto" w:fill="E2EFD9" w:themeFill="accent6" w:themeFillTint="33"/>
          </w:tcPr>
          <w:p w14:paraId="6F89F09C"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6BE232BD" w14:textId="77777777" w:rsidR="00307C73" w:rsidRDefault="00307C73" w:rsidP="00307C73">
            <w:pPr>
              <w:rPr>
                <w:b/>
                <w:bCs/>
              </w:rPr>
            </w:pPr>
            <w:r w:rsidRPr="00B611FD">
              <w:rPr>
                <w:b/>
                <w:bCs/>
              </w:rPr>
              <w:t>Situasjonsbeskrivelse</w:t>
            </w:r>
            <w:r>
              <w:rPr>
                <w:b/>
                <w:bCs/>
              </w:rPr>
              <w:t>:</w:t>
            </w:r>
          </w:p>
          <w:p w14:paraId="762D3B6C" w14:textId="77777777" w:rsidR="00307C73" w:rsidRPr="00AE58AA" w:rsidRDefault="00307C73" w:rsidP="00307C73">
            <w:pPr>
              <w:pStyle w:val="Listeavsnitt"/>
              <w:numPr>
                <w:ilvl w:val="0"/>
                <w:numId w:val="38"/>
              </w:numPr>
              <w:rPr>
                <w:b/>
                <w:bCs/>
              </w:rPr>
            </w:pPr>
            <w:r>
              <w:t>Se forklaring i forordet til fakultetsrapporten</w:t>
            </w:r>
          </w:p>
          <w:p w14:paraId="571A136F" w14:textId="5FC18002" w:rsidR="00AE58AA" w:rsidRPr="00AE58AA" w:rsidRDefault="00AE58AA" w:rsidP="00AE58AA">
            <w:pPr>
              <w:rPr>
                <w:b/>
                <w:bCs/>
              </w:rPr>
            </w:pPr>
          </w:p>
        </w:tc>
      </w:tr>
    </w:tbl>
    <w:p w14:paraId="46FAC370" w14:textId="77777777" w:rsidR="00133A65" w:rsidRDefault="00133A65"/>
    <w:tbl>
      <w:tblPr>
        <w:tblStyle w:val="Tabellrutenett"/>
        <w:tblW w:w="9351" w:type="dxa"/>
        <w:tblLayout w:type="fixed"/>
        <w:tblLook w:val="04A0" w:firstRow="1" w:lastRow="0" w:firstColumn="1" w:lastColumn="0" w:noHBand="0" w:noVBand="1"/>
      </w:tblPr>
      <w:tblGrid>
        <w:gridCol w:w="704"/>
        <w:gridCol w:w="2693"/>
        <w:gridCol w:w="5954"/>
      </w:tblGrid>
      <w:tr w:rsidR="00C57A12" w14:paraId="40EFB596" w14:textId="77777777" w:rsidTr="003F4F49">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4E22903" w14:textId="77777777" w:rsidR="00C57A12" w:rsidRPr="00B867EA" w:rsidRDefault="00C57A12" w:rsidP="00FE1656">
            <w:pPr>
              <w:jc w:val="center"/>
              <w:rPr>
                <w:sz w:val="36"/>
                <w:szCs w:val="36"/>
              </w:rPr>
            </w:pPr>
            <w:r>
              <w:rPr>
                <w:sz w:val="36"/>
                <w:szCs w:val="36"/>
              </w:rPr>
              <w:t>K</w:t>
            </w:r>
            <w:r w:rsidRPr="00B867EA">
              <w:rPr>
                <w:sz w:val="36"/>
                <w:szCs w:val="36"/>
              </w:rPr>
              <w:t>7</w:t>
            </w:r>
          </w:p>
        </w:tc>
        <w:tc>
          <w:tcPr>
            <w:tcW w:w="2693" w:type="dxa"/>
            <w:tcBorders>
              <w:top w:val="single" w:sz="12" w:space="0" w:color="000000" w:themeColor="text1"/>
              <w:bottom w:val="single" w:sz="12" w:space="0" w:color="000000" w:themeColor="text1"/>
            </w:tcBorders>
          </w:tcPr>
          <w:p w14:paraId="634C2FFB" w14:textId="77777777" w:rsidR="00C57A12" w:rsidRPr="001628EA" w:rsidRDefault="00C57A12" w:rsidP="00FE1656">
            <w:pPr>
              <w:rPr>
                <w:b/>
                <w:bCs/>
              </w:rPr>
            </w:pPr>
            <w:r w:rsidRPr="001628EA">
              <w:rPr>
                <w:rFonts w:ascii="Calibri" w:eastAsia="Times New Roman" w:hAnsi="Calibri" w:cs="Calibri"/>
                <w:b/>
                <w:bCs/>
                <w:lang w:eastAsia="nb-NO"/>
              </w:rPr>
              <w:t>Internasjonalisering  </w:t>
            </w:r>
          </w:p>
        </w:tc>
        <w:tc>
          <w:tcPr>
            <w:tcW w:w="5954" w:type="dxa"/>
            <w:tcBorders>
              <w:top w:val="single" w:sz="12" w:space="0" w:color="000000" w:themeColor="text1"/>
              <w:bottom w:val="single" w:sz="12" w:space="0" w:color="000000" w:themeColor="text1"/>
              <w:right w:val="single" w:sz="12" w:space="0" w:color="000000" w:themeColor="text1"/>
            </w:tcBorders>
          </w:tcPr>
          <w:p w14:paraId="7CD98C7E" w14:textId="7408E523" w:rsidR="00C57A12" w:rsidRDefault="009E0C9A" w:rsidP="00FE1656">
            <w:r>
              <w:rPr>
                <w:rFonts w:ascii="Calibri" w:eastAsia="Times New Roman" w:hAnsi="Calibri" w:cs="Calibri"/>
                <w:lang w:eastAsia="nb-NO"/>
              </w:rPr>
              <w:t>Universitet</w:t>
            </w:r>
            <w:r w:rsidR="00C57A12" w:rsidRPr="00221ABC">
              <w:rPr>
                <w:rFonts w:ascii="Calibri" w:eastAsia="Times New Roman" w:hAnsi="Calibri" w:cs="Calibri"/>
                <w:lang w:eastAsia="nb-NO"/>
              </w:rPr>
              <w:t>s utdanninger skal ha en internasjonal profil, og sette kunnskap, erfaring og verdier i en internasjonal sammenheng.  </w:t>
            </w:r>
          </w:p>
        </w:tc>
      </w:tr>
      <w:tr w:rsidR="00307C73" w14:paraId="017711F6" w14:textId="77777777" w:rsidTr="00C8771F">
        <w:tc>
          <w:tcPr>
            <w:tcW w:w="704" w:type="dxa"/>
            <w:vMerge/>
            <w:tcBorders>
              <w:left w:val="single" w:sz="12" w:space="0" w:color="000000" w:themeColor="text1"/>
              <w:bottom w:val="single" w:sz="12" w:space="0" w:color="000000" w:themeColor="text1"/>
            </w:tcBorders>
            <w:shd w:val="clear" w:color="auto" w:fill="E2EFD9" w:themeFill="accent6" w:themeFillTint="33"/>
          </w:tcPr>
          <w:p w14:paraId="7EA1FF4B"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5AE9E74D" w14:textId="77777777" w:rsidR="00307C73" w:rsidRDefault="00307C73" w:rsidP="00307C73">
            <w:pPr>
              <w:rPr>
                <w:b/>
                <w:bCs/>
              </w:rPr>
            </w:pPr>
            <w:r w:rsidRPr="00B611FD">
              <w:rPr>
                <w:b/>
                <w:bCs/>
              </w:rPr>
              <w:t>Situasjonsbeskrivelse</w:t>
            </w:r>
            <w:r>
              <w:rPr>
                <w:b/>
                <w:bCs/>
              </w:rPr>
              <w:t>:</w:t>
            </w:r>
          </w:p>
          <w:p w14:paraId="2D88A88F" w14:textId="77777777" w:rsidR="00307C73" w:rsidRDefault="00307C73" w:rsidP="00307C73">
            <w:pPr>
              <w:pStyle w:val="Listeavsnitt"/>
              <w:numPr>
                <w:ilvl w:val="0"/>
                <w:numId w:val="38"/>
              </w:numPr>
            </w:pPr>
            <w:r>
              <w:t>Se forklaring i forordet til fakultetsrapporten</w:t>
            </w:r>
          </w:p>
          <w:p w14:paraId="547401D4" w14:textId="5A5B6391" w:rsidR="00AE58AA" w:rsidRDefault="00AE58AA" w:rsidP="00AE58AA"/>
        </w:tc>
      </w:tr>
    </w:tbl>
    <w:p w14:paraId="1D286D64" w14:textId="77777777" w:rsidR="00133A65" w:rsidRDefault="00133A65"/>
    <w:tbl>
      <w:tblPr>
        <w:tblStyle w:val="Tabellrutenett"/>
        <w:tblW w:w="9351" w:type="dxa"/>
        <w:tblLayout w:type="fixed"/>
        <w:tblLook w:val="04A0" w:firstRow="1" w:lastRow="0" w:firstColumn="1" w:lastColumn="0" w:noHBand="0" w:noVBand="1"/>
      </w:tblPr>
      <w:tblGrid>
        <w:gridCol w:w="704"/>
        <w:gridCol w:w="2693"/>
        <w:gridCol w:w="5954"/>
      </w:tblGrid>
      <w:tr w:rsidR="00E24A98" w14:paraId="2DFA0C67" w14:textId="77777777" w:rsidTr="00231561">
        <w:tc>
          <w:tcPr>
            <w:tcW w:w="704" w:type="dxa"/>
            <w:vMerge w:val="restart"/>
            <w:tcBorders>
              <w:top w:val="single" w:sz="12" w:space="0" w:color="000000" w:themeColor="text1"/>
              <w:left w:val="single" w:sz="12" w:space="0" w:color="000000" w:themeColor="text1"/>
            </w:tcBorders>
            <w:shd w:val="clear" w:color="auto" w:fill="E2EFD9" w:themeFill="accent6" w:themeFillTint="33"/>
          </w:tcPr>
          <w:p w14:paraId="393E557F" w14:textId="77777777" w:rsidR="00E24A98" w:rsidRPr="00B867EA" w:rsidRDefault="00E24A98" w:rsidP="000A6AFA">
            <w:pPr>
              <w:jc w:val="center"/>
              <w:rPr>
                <w:sz w:val="36"/>
                <w:szCs w:val="36"/>
              </w:rPr>
            </w:pPr>
            <w:r>
              <w:rPr>
                <w:sz w:val="36"/>
                <w:szCs w:val="36"/>
              </w:rPr>
              <w:t>K</w:t>
            </w:r>
            <w:r w:rsidRPr="00B867EA">
              <w:rPr>
                <w:sz w:val="36"/>
                <w:szCs w:val="36"/>
              </w:rPr>
              <w:t>8</w:t>
            </w:r>
          </w:p>
        </w:tc>
        <w:tc>
          <w:tcPr>
            <w:tcW w:w="2693" w:type="dxa"/>
            <w:tcBorders>
              <w:top w:val="single" w:sz="12" w:space="0" w:color="000000" w:themeColor="text1"/>
              <w:bottom w:val="single" w:sz="12" w:space="0" w:color="000000" w:themeColor="text1"/>
            </w:tcBorders>
          </w:tcPr>
          <w:p w14:paraId="2762CD18" w14:textId="77777777" w:rsidR="00E24A98" w:rsidRPr="001628EA" w:rsidRDefault="00E24A98" w:rsidP="000A6AFA">
            <w:pPr>
              <w:rPr>
                <w:b/>
                <w:bCs/>
              </w:rPr>
            </w:pPr>
            <w:r w:rsidRPr="001628EA">
              <w:rPr>
                <w:rFonts w:ascii="Calibri" w:eastAsia="Times New Roman" w:hAnsi="Calibri" w:cs="Calibri"/>
                <w:b/>
                <w:bCs/>
                <w:lang w:eastAsia="nb-NO"/>
              </w:rPr>
              <w:t>Utvikling og ledelse av studieprogrammene </w:t>
            </w:r>
          </w:p>
        </w:tc>
        <w:tc>
          <w:tcPr>
            <w:tcW w:w="5954" w:type="dxa"/>
            <w:tcBorders>
              <w:top w:val="single" w:sz="12" w:space="0" w:color="000000" w:themeColor="text1"/>
              <w:bottom w:val="single" w:sz="12" w:space="0" w:color="000000" w:themeColor="text1"/>
              <w:right w:val="single" w:sz="12" w:space="0" w:color="000000" w:themeColor="text1"/>
            </w:tcBorders>
          </w:tcPr>
          <w:p w14:paraId="1462D109" w14:textId="63A4D976" w:rsidR="00E24A98" w:rsidRDefault="00E24A98" w:rsidP="000A6AFA">
            <w:r w:rsidRPr="00221ABC">
              <w:rPr>
                <w:rFonts w:ascii="Calibri" w:eastAsia="Times New Roman" w:hAnsi="Calibri" w:cs="Calibri"/>
                <w:lang w:eastAsia="nb-NO"/>
              </w:rPr>
              <w:t>Studieprogrammene skal ledes effektivt og sikre kontinuerlig forbedring. </w:t>
            </w:r>
          </w:p>
        </w:tc>
      </w:tr>
      <w:tr w:rsidR="00307C73" w14:paraId="7A890717" w14:textId="77777777" w:rsidTr="007B538F">
        <w:tc>
          <w:tcPr>
            <w:tcW w:w="704" w:type="dxa"/>
            <w:vMerge/>
            <w:tcBorders>
              <w:left w:val="single" w:sz="12" w:space="0" w:color="000000" w:themeColor="text1"/>
              <w:bottom w:val="single" w:sz="12" w:space="0" w:color="000000" w:themeColor="text1"/>
            </w:tcBorders>
            <w:shd w:val="clear" w:color="auto" w:fill="E2EFD9" w:themeFill="accent6" w:themeFillTint="33"/>
          </w:tcPr>
          <w:p w14:paraId="08065651" w14:textId="77777777" w:rsidR="00307C73" w:rsidRPr="00B867EA" w:rsidRDefault="00307C73" w:rsidP="00307C73">
            <w:pPr>
              <w:jc w:val="center"/>
              <w:rPr>
                <w:sz w:val="36"/>
                <w:szCs w:val="36"/>
              </w:rPr>
            </w:pPr>
          </w:p>
        </w:tc>
        <w:tc>
          <w:tcPr>
            <w:tcW w:w="8647" w:type="dxa"/>
            <w:gridSpan w:val="2"/>
            <w:tcBorders>
              <w:bottom w:val="single" w:sz="12" w:space="0" w:color="000000" w:themeColor="text1"/>
              <w:right w:val="single" w:sz="12" w:space="0" w:color="000000" w:themeColor="text1"/>
            </w:tcBorders>
          </w:tcPr>
          <w:p w14:paraId="1CDB3356" w14:textId="77777777" w:rsidR="00307C73" w:rsidRDefault="00307C73" w:rsidP="00307C73">
            <w:pPr>
              <w:rPr>
                <w:b/>
                <w:bCs/>
              </w:rPr>
            </w:pPr>
            <w:r w:rsidRPr="00B611FD">
              <w:rPr>
                <w:b/>
                <w:bCs/>
              </w:rPr>
              <w:t>Situasjonsbeskrivelse</w:t>
            </w:r>
            <w:r>
              <w:rPr>
                <w:b/>
                <w:bCs/>
              </w:rPr>
              <w:t>:</w:t>
            </w:r>
          </w:p>
          <w:p w14:paraId="64723DA6" w14:textId="77777777" w:rsidR="00307C73" w:rsidRDefault="00307C73" w:rsidP="00307C73">
            <w:pPr>
              <w:pStyle w:val="Listeavsnitt"/>
              <w:numPr>
                <w:ilvl w:val="0"/>
                <w:numId w:val="38"/>
              </w:numPr>
            </w:pPr>
            <w:r>
              <w:t>Se forklaring i forordet til fakultetsrapporten</w:t>
            </w:r>
          </w:p>
          <w:p w14:paraId="49847BAA" w14:textId="204D3672" w:rsidR="00AE58AA" w:rsidRDefault="00AE58AA" w:rsidP="00AE58AA"/>
        </w:tc>
      </w:tr>
    </w:tbl>
    <w:p w14:paraId="53E81E8F" w14:textId="77777777" w:rsidR="005C2DA1" w:rsidRPr="005C2DA1" w:rsidRDefault="005C2DA1" w:rsidP="005C2DA1">
      <w:pPr>
        <w:spacing w:after="0"/>
        <w:rPr>
          <w:sz w:val="4"/>
          <w:szCs w:val="4"/>
        </w:rPr>
      </w:pPr>
    </w:p>
    <w:p w14:paraId="29D04E05" w14:textId="77777777" w:rsidR="001B24E1" w:rsidRDefault="001B24E1" w:rsidP="005C2DA1"/>
    <w:p w14:paraId="53B4B487" w14:textId="7DE7EDC3" w:rsidR="007B5EB4" w:rsidRDefault="007B5EB4">
      <w:r>
        <w:br w:type="page"/>
      </w:r>
    </w:p>
    <w:p w14:paraId="45995424" w14:textId="62CA4B1E" w:rsidR="007B5EB4" w:rsidRDefault="007B5EB4" w:rsidP="005C2DA1">
      <w:r>
        <w:lastRenderedPageBreak/>
        <w:t>Vedlegg:</w:t>
      </w:r>
    </w:p>
    <w:p w14:paraId="2E4A61E2" w14:textId="710D138C" w:rsidR="00D16FCD" w:rsidRPr="00E36BFC" w:rsidRDefault="00D16FCD" w:rsidP="00D16FCD">
      <w:pPr>
        <w:pStyle w:val="Overskrift1"/>
        <w:rPr>
          <w:b/>
          <w:bCs/>
          <w:color w:val="000000" w:themeColor="text1"/>
        </w:rPr>
      </w:pPr>
      <w:r w:rsidRPr="00E36BFC">
        <w:rPr>
          <w:b/>
          <w:bCs/>
          <w:color w:val="000000" w:themeColor="text1"/>
        </w:rPr>
        <w:t>Veileder tiltak</w:t>
      </w:r>
    </w:p>
    <w:p w14:paraId="7699E953" w14:textId="77777777" w:rsidR="00D16FCD" w:rsidRDefault="00D16FCD" w:rsidP="00D16FCD">
      <w:r>
        <w:t>Det kan være utfordrende å formulere tiltak som forstås på samme måte og lett kan følges opp. I denne korte veilederen presenteres et enkelt format som kan støtte utviklingen av tiltak. Dette formatet hviler i noen grunnforutsetninger:</w:t>
      </w:r>
    </w:p>
    <w:p w14:paraId="09990746" w14:textId="77777777" w:rsidR="00D16FCD" w:rsidRDefault="00D16FCD" w:rsidP="00D16FCD">
      <w:pPr>
        <w:pStyle w:val="Listeavsnitt"/>
        <w:numPr>
          <w:ilvl w:val="0"/>
          <w:numId w:val="21"/>
        </w:numPr>
        <w:spacing w:before="100" w:line="276" w:lineRule="auto"/>
      </w:pPr>
      <w:r>
        <w:t xml:space="preserve">Et tiltak er en </w:t>
      </w:r>
      <w:r>
        <w:rPr>
          <w:i/>
          <w:iCs/>
        </w:rPr>
        <w:t>konkret</w:t>
      </w:r>
      <w:r w:rsidRPr="00B30969">
        <w:rPr>
          <w:i/>
          <w:iCs/>
        </w:rPr>
        <w:t xml:space="preserve"> aktivitet</w:t>
      </w:r>
      <w:r>
        <w:t xml:space="preserve"> som gjøres for å oppnå en hensikt. </w:t>
      </w:r>
    </w:p>
    <w:p w14:paraId="4EB8AE1E" w14:textId="77777777" w:rsidR="00D16FCD" w:rsidRDefault="00D16FCD" w:rsidP="00D16FCD">
      <w:pPr>
        <w:pStyle w:val="Listeavsnitt"/>
        <w:numPr>
          <w:ilvl w:val="0"/>
          <w:numId w:val="21"/>
        </w:numPr>
        <w:spacing w:before="100" w:line="276" w:lineRule="auto"/>
      </w:pPr>
      <w:r>
        <w:t>Et tiltak skal kunne evalueres. Det er med andre ord slik at man skal kunne måle hvorvidt denne aktiviteten, i motsetning til andre aktiviteter, faktisk har bidratt til måloppnåelse.</w:t>
      </w:r>
    </w:p>
    <w:p w14:paraId="1DFC9CC0" w14:textId="77777777" w:rsidR="00D16FCD" w:rsidRDefault="00D16FCD" w:rsidP="00D16FCD">
      <w:pPr>
        <w:pStyle w:val="Listeavsnitt"/>
        <w:numPr>
          <w:ilvl w:val="0"/>
          <w:numId w:val="21"/>
        </w:numPr>
        <w:spacing w:before="100" w:line="276" w:lineRule="auto"/>
      </w:pPr>
      <w:r>
        <w:t xml:space="preserve">Mål og delmål brukes i dette dokumentet kun om de </w:t>
      </w:r>
      <w:hyperlink r:id="rId20" w:history="1">
        <w:r w:rsidRPr="00DF28F1">
          <w:rPr>
            <w:rStyle w:val="Hyperkobling"/>
          </w:rPr>
          <w:t>målene og delmålene som er definert i kvalitetssystemet</w:t>
        </w:r>
      </w:hyperlink>
      <w:r>
        <w:t>.</w:t>
      </w:r>
    </w:p>
    <w:p w14:paraId="7F164225" w14:textId="77777777" w:rsidR="00D16FCD" w:rsidRDefault="00D16FCD" w:rsidP="00D16FCD">
      <w:pPr>
        <w:pStyle w:val="Listeavsnitt"/>
        <w:numPr>
          <w:ilvl w:val="0"/>
          <w:numId w:val="21"/>
        </w:numPr>
        <w:spacing w:before="100" w:line="276" w:lineRule="auto"/>
      </w:pPr>
      <w:r>
        <w:t>Nedenfor brukes ordet «Hensikt» om hva vi ønsker å oppnå med tiltaket.</w:t>
      </w:r>
    </w:p>
    <w:p w14:paraId="13F481D3" w14:textId="77777777" w:rsidR="00D16FCD" w:rsidRDefault="00D16FCD" w:rsidP="00D16FCD">
      <w:pPr>
        <w:pStyle w:val="Listeavsnitt"/>
        <w:numPr>
          <w:ilvl w:val="0"/>
          <w:numId w:val="21"/>
        </w:numPr>
        <w:spacing w:before="100" w:line="276" w:lineRule="auto"/>
      </w:pPr>
      <w:r>
        <w:t>Indikator er en måte å måle eller beskrive et fenomen. Vi bruker disse indikatorene for å måle tilstand og spore endring over tid som følge av de tiltak vi gjennomfører.</w:t>
      </w:r>
    </w:p>
    <w:p w14:paraId="26254336" w14:textId="77777777" w:rsidR="00D16FCD" w:rsidRDefault="00D16FCD" w:rsidP="00D16FCD">
      <w:r>
        <w:t>Et tiltak står dermed i en sammenheng. I vårt tilfelle har kvalitetsområdene spesifikke mål og delmål som gir overordnede mål for arbeidet. Situasjonsbeskrivelsene og evalueringsdelen av fakultetsrapporten skal videre peke på spesifikke utfordringer innenfor kvalitetsområdene som tiltakene skal møte.</w:t>
      </w:r>
    </w:p>
    <w:p w14:paraId="7E9033FF" w14:textId="77777777" w:rsidR="00D16FCD" w:rsidRDefault="00D16FCD" w:rsidP="00D16FCD">
      <w:r>
        <w:t>En enkel tiltaksformulering vil være:</w:t>
      </w:r>
    </w:p>
    <w:p w14:paraId="7D27C57A" w14:textId="77777777" w:rsidR="00D16FCD" w:rsidRPr="003D7973" w:rsidRDefault="00D16FCD" w:rsidP="00D16FCD">
      <w:pPr>
        <w:pStyle w:val="Listeavsnitt"/>
        <w:numPr>
          <w:ilvl w:val="0"/>
          <w:numId w:val="22"/>
        </w:numPr>
        <w:spacing w:before="100" w:line="276" w:lineRule="auto"/>
        <w:rPr>
          <w:b/>
          <w:bCs/>
        </w:rPr>
      </w:pPr>
      <w:r w:rsidRPr="003D7973">
        <w:rPr>
          <w:b/>
          <w:bCs/>
        </w:rPr>
        <w:t>Fakultetet vil x for å y.</w:t>
      </w:r>
    </w:p>
    <w:p w14:paraId="79CFE5A8" w14:textId="77777777" w:rsidR="00D16FCD" w:rsidRDefault="00D16FCD" w:rsidP="00D16FCD">
      <w:pPr>
        <w:pStyle w:val="Listeavsnitt"/>
        <w:numPr>
          <w:ilvl w:val="0"/>
          <w:numId w:val="22"/>
        </w:numPr>
        <w:spacing w:before="100" w:line="276" w:lineRule="auto"/>
      </w:pPr>
      <w:proofErr w:type="spellStart"/>
      <w:r w:rsidRPr="003D7973">
        <w:rPr>
          <w:b/>
          <w:bCs/>
        </w:rPr>
        <w:t>X</w:t>
      </w:r>
      <w:proofErr w:type="spellEnd"/>
      <w:r>
        <w:t xml:space="preserve"> er aktiviteten (hva vi gjør)</w:t>
      </w:r>
    </w:p>
    <w:p w14:paraId="37AA667A" w14:textId="77777777" w:rsidR="00D16FCD" w:rsidRDefault="00D16FCD" w:rsidP="00D16FCD">
      <w:pPr>
        <w:pStyle w:val="Listeavsnitt"/>
        <w:numPr>
          <w:ilvl w:val="0"/>
          <w:numId w:val="22"/>
        </w:numPr>
        <w:spacing w:before="100" w:line="276" w:lineRule="auto"/>
      </w:pPr>
      <w:r w:rsidRPr="003D7973">
        <w:rPr>
          <w:b/>
          <w:bCs/>
        </w:rPr>
        <w:t>Y</w:t>
      </w:r>
      <w:r>
        <w:t xml:space="preserve"> er hensikten med aktiviteten (hvorfor vi gjør det vi gjør)</w:t>
      </w:r>
    </w:p>
    <w:p w14:paraId="1F2A2752" w14:textId="77777777" w:rsidR="00D16FCD" w:rsidRDefault="00D16FCD" w:rsidP="00D16FCD">
      <w:r>
        <w:t xml:space="preserve">Både aktivitet og hensikt knyttes opp mot de utfordringene som er skissert i situasjonsbeskrivelsen og evalueringsdelen. </w:t>
      </w:r>
    </w:p>
    <w:p w14:paraId="2F3335D4" w14:textId="77777777" w:rsidR="00D16FCD" w:rsidRDefault="00D16FCD" w:rsidP="00D16FCD">
      <w:r>
        <w:t>For å kunne si noe om hvorvidt hensikten oppnås har vi også indikatorer. Disse kan være både kvalitative og/eller kvantitative. Tanken er uansett å ha grunnlag for å beskrive en endring som aktiviteten medvirker til. Oppnår vi hensikten?</w:t>
      </w:r>
    </w:p>
    <w:p w14:paraId="5AA4D2F7" w14:textId="77777777" w:rsidR="00D16FCD" w:rsidRPr="00011FE1" w:rsidRDefault="00D16FCD" w:rsidP="00D16FCD">
      <w:pPr>
        <w:pStyle w:val="Overskrift2"/>
        <w:rPr>
          <w:b/>
          <w:bCs/>
          <w:color w:val="auto"/>
        </w:rPr>
      </w:pPr>
      <w:r w:rsidRPr="00011FE1">
        <w:rPr>
          <w:b/>
          <w:bCs/>
          <w:color w:val="auto"/>
        </w:rPr>
        <w:t>Eksempler</w:t>
      </w:r>
    </w:p>
    <w:p w14:paraId="003E3C7B" w14:textId="77777777" w:rsidR="00D16FCD" w:rsidRPr="00011FE1" w:rsidRDefault="00D16FCD" w:rsidP="00D16FCD">
      <w:pPr>
        <w:pStyle w:val="Overskrift3"/>
        <w:rPr>
          <w:i/>
          <w:iCs/>
          <w:color w:val="auto"/>
        </w:rPr>
      </w:pPr>
      <w:r w:rsidRPr="00011FE1">
        <w:rPr>
          <w:i/>
          <w:iCs/>
          <w:color w:val="auto"/>
        </w:rPr>
        <w:t>Eksempel 1</w:t>
      </w:r>
    </w:p>
    <w:p w14:paraId="6EA2D9A0" w14:textId="77777777" w:rsidR="00D16FCD" w:rsidRDefault="00D16FCD" w:rsidP="00D16FCD">
      <w:r>
        <w:t>Et eksempel på et slikt tiltak under K6 kan være:</w:t>
      </w:r>
    </w:p>
    <w:p w14:paraId="7883D000" w14:textId="77777777" w:rsidR="00D16FCD" w:rsidRDefault="00D16FCD" w:rsidP="00D16FCD">
      <w:pPr>
        <w:pStyle w:val="Listeavsnitt"/>
        <w:numPr>
          <w:ilvl w:val="0"/>
          <w:numId w:val="23"/>
        </w:numPr>
        <w:spacing w:before="100" w:line="276" w:lineRule="auto"/>
      </w:pPr>
      <w:r>
        <w:t>Fakultetet vil bruke flere gjesteforelesere fra arbeidsliv i første semester av grunnutdanningene (x) for å bringe erfaring fra arbeidslivet inn</w:t>
      </w:r>
      <w:r w:rsidRPr="004D49F0">
        <w:t xml:space="preserve"> </w:t>
      </w:r>
      <w:r>
        <w:t>tidligere i studieløpet (Y).</w:t>
      </w:r>
    </w:p>
    <w:p w14:paraId="73CF8868" w14:textId="77777777" w:rsidR="00D16FCD" w:rsidRDefault="00D16FCD" w:rsidP="00D16FCD">
      <w:r>
        <w:t>Dette kan måles på flere måter. Her er eksempler på noen indikatorer:</w:t>
      </w:r>
    </w:p>
    <w:p w14:paraId="7BB0FA15" w14:textId="77777777" w:rsidR="00D16FCD" w:rsidRDefault="00D16FCD" w:rsidP="00D16FCD">
      <w:pPr>
        <w:pStyle w:val="Listeavsnitt"/>
        <w:numPr>
          <w:ilvl w:val="0"/>
          <w:numId w:val="26"/>
        </w:numPr>
        <w:spacing w:before="100" w:line="276" w:lineRule="auto"/>
      </w:pPr>
      <w:r>
        <w:t xml:space="preserve">Man kan gjøre egne emneevalueringer på emnene det første semesteret hvor man har et særskilt blikk på nytten av gjesteforelesere, og hvordan disse bidrar til nærhet til arbeidslivet. Dette kan lede til både en kvantitativ og kvalitativ vurdering, alt etter hvordan emneevalueringen gjøres. </w:t>
      </w:r>
    </w:p>
    <w:p w14:paraId="4F770505" w14:textId="77777777" w:rsidR="00D16FCD" w:rsidRDefault="00D16FCD" w:rsidP="00D16FCD">
      <w:pPr>
        <w:pStyle w:val="Listeavsnitt"/>
        <w:numPr>
          <w:ilvl w:val="0"/>
          <w:numId w:val="26"/>
        </w:numPr>
        <w:spacing w:before="100" w:line="276" w:lineRule="auto"/>
      </w:pPr>
      <w:r>
        <w:t xml:space="preserve">Man kan holde oversikt over bruken av gjesteforelesere (via økonomisystemet) og </w:t>
      </w:r>
      <w:proofErr w:type="gramStart"/>
      <w:r>
        <w:t>således</w:t>
      </w:r>
      <w:proofErr w:type="gramEnd"/>
      <w:r>
        <w:t xml:space="preserve"> bruke dette som en kvantitativ indikator</w:t>
      </w:r>
    </w:p>
    <w:p w14:paraId="2408615E" w14:textId="77777777" w:rsidR="00D16FCD" w:rsidRDefault="00D16FCD" w:rsidP="00D16FCD">
      <w:pPr>
        <w:pStyle w:val="Listeavsnitt"/>
        <w:numPr>
          <w:ilvl w:val="0"/>
          <w:numId w:val="26"/>
        </w:numPr>
        <w:spacing w:before="100" w:line="276" w:lineRule="auto"/>
      </w:pPr>
      <w:r>
        <w:lastRenderedPageBreak/>
        <w:t>Man kan bruke spørsmålet «I hvilken grad opplever du følgende: Representanter fra arbeidslivet bidrar i undervisningen (f.eks. som gjesteforelesere/kursholdere)» fra spørsmålsbatteriet «Tilknytning til arbeidslivet» fra Studiebarometeret (men dette måler reelt sett endring senere i studieløpet).</w:t>
      </w:r>
    </w:p>
    <w:p w14:paraId="708C10BD" w14:textId="77777777" w:rsidR="00D16FCD" w:rsidRPr="00011FE1" w:rsidRDefault="00D16FCD" w:rsidP="00D16FCD">
      <w:pPr>
        <w:pStyle w:val="Overskrift3"/>
        <w:rPr>
          <w:i/>
          <w:iCs/>
          <w:color w:val="auto"/>
        </w:rPr>
      </w:pPr>
      <w:r w:rsidRPr="00011FE1">
        <w:rPr>
          <w:i/>
          <w:iCs/>
          <w:color w:val="auto"/>
        </w:rPr>
        <w:t>Eksempel 2</w:t>
      </w:r>
    </w:p>
    <w:p w14:paraId="486B0856" w14:textId="77777777" w:rsidR="00D16FCD" w:rsidRDefault="00D16FCD" w:rsidP="00D16FCD">
      <w:r>
        <w:t>La oss si at eksempel 1 er et tiltak som egentlig gjøres fordi man er misfornøyd med hvordan fakultetet skårer på arbeidslivsrelevans i Studiebarometeret. Da kunne vi tenke oss at man heller ville formulere følgende tiltak:</w:t>
      </w:r>
    </w:p>
    <w:p w14:paraId="4D2BB7D0" w14:textId="77777777" w:rsidR="00D16FCD" w:rsidRDefault="00D16FCD" w:rsidP="00D16FCD">
      <w:pPr>
        <w:pStyle w:val="Listeavsnitt"/>
        <w:numPr>
          <w:ilvl w:val="0"/>
          <w:numId w:val="23"/>
        </w:numPr>
        <w:spacing w:before="100" w:line="276" w:lineRule="auto"/>
      </w:pPr>
      <w:r>
        <w:t>Fakultetet vil bruke flere gjesteforelesere fra arbeidsliv i første semester av grunnutdanningene (x) for å få en bedre skår på arbeidslivsrelevans i Studiebarometeret (Y).</w:t>
      </w:r>
    </w:p>
    <w:p w14:paraId="213787F9" w14:textId="77777777" w:rsidR="00D16FCD" w:rsidRDefault="00D16FCD" w:rsidP="00D16FCD">
      <w:r>
        <w:t>Dette tiltaket (B) blander hensikt med hvordan vi vil måle endringen (altså indikatoren). Det er ofte en utfordring. Vi anbefaler ikke en slik formulering av i hvert fall fem grunner:</w:t>
      </w:r>
    </w:p>
    <w:p w14:paraId="6A681407" w14:textId="77777777" w:rsidR="00D16FCD" w:rsidRDefault="00D16FCD" w:rsidP="00D16FCD">
      <w:pPr>
        <w:pStyle w:val="Listeavsnitt"/>
        <w:numPr>
          <w:ilvl w:val="0"/>
          <w:numId w:val="24"/>
        </w:numPr>
        <w:spacing w:before="100" w:line="276" w:lineRule="auto"/>
      </w:pPr>
      <w:r>
        <w:t>Tiltaket mister en indre pedagogisk motivasjon for gjennomføring.</w:t>
      </w:r>
    </w:p>
    <w:p w14:paraId="35D52FB4" w14:textId="77777777" w:rsidR="00D16FCD" w:rsidRDefault="00D16FCD" w:rsidP="00D16FCD">
      <w:pPr>
        <w:pStyle w:val="Listeavsnitt"/>
        <w:numPr>
          <w:ilvl w:val="0"/>
          <w:numId w:val="24"/>
        </w:numPr>
        <w:spacing w:before="100" w:line="276" w:lineRule="auto"/>
      </w:pPr>
      <w:r>
        <w:t>Resultatet i Studiebarometeret er ikke en målsetning alene, men en indikator som man kan bruke til å måle forbedring. Det er altså en måte å måle hensikt, og ikke selve hensikten. Bruker vi det som hensikt, kan det stimulere til en instrumentell håndtering av kvalitet i utdanningene.</w:t>
      </w:r>
    </w:p>
    <w:p w14:paraId="4E93DA17" w14:textId="2C42656E" w:rsidR="00D16FCD" w:rsidRDefault="00D16FCD" w:rsidP="00D16FCD">
      <w:pPr>
        <w:pStyle w:val="Listeavsnitt"/>
        <w:numPr>
          <w:ilvl w:val="0"/>
          <w:numId w:val="24"/>
        </w:numPr>
        <w:spacing w:before="100" w:line="276" w:lineRule="auto"/>
      </w:pPr>
      <w:r>
        <w:t xml:space="preserve">Tiltaket gjør at vi ikke vurderer andre indikatorer som kanskje kan gi en mer hensiktsmessig måling som samstemmer med den pedagogiske motivasjonen for tiltaket. Vi kan postulere at det å vise utdanningens relevans for arbeidslivet tidlig i studieløpet kan ha innvirkning på studentenes motivasjon. Kanskje </w:t>
      </w:r>
      <w:proofErr w:type="spellStart"/>
      <w:r>
        <w:t>Studiebarometerets</w:t>
      </w:r>
      <w:proofErr w:type="spellEnd"/>
      <w:r>
        <w:t xml:space="preserve"> spørsmål om studentenes motivasjon faktisk er en bedre indikator (men se punkt 5 nedenfor)? En enda bedre måte å måle dette på er kanskje å se på timebruken. Ser vi en faktisk økning i bruk av timelærere ved </w:t>
      </w:r>
      <w:r w:rsidR="009E0C9A">
        <w:t>universitet</w:t>
      </w:r>
      <w:r>
        <w:t xml:space="preserve"> for førsteårskull?</w:t>
      </w:r>
    </w:p>
    <w:p w14:paraId="19228C0F" w14:textId="77777777" w:rsidR="00D16FCD" w:rsidRDefault="00D16FCD" w:rsidP="00D16FCD">
      <w:pPr>
        <w:pStyle w:val="Listeavsnitt"/>
        <w:numPr>
          <w:ilvl w:val="0"/>
          <w:numId w:val="24"/>
        </w:numPr>
        <w:spacing w:before="100" w:line="276" w:lineRule="auto"/>
      </w:pPr>
      <w:r>
        <w:t>Y er dessuten upresis i dette tilfellet. Det er kun ett av spørsmålene i spørsmålsbatteriet for arbeidslivsrelevans som tematiserer gjesteforelesere.</w:t>
      </w:r>
    </w:p>
    <w:p w14:paraId="5D63DDE9" w14:textId="77777777" w:rsidR="00D16FCD" w:rsidRDefault="00D16FCD" w:rsidP="00D16FCD">
      <w:pPr>
        <w:pStyle w:val="Listeavsnitt"/>
        <w:numPr>
          <w:ilvl w:val="0"/>
          <w:numId w:val="24"/>
        </w:numPr>
        <w:spacing w:before="100" w:line="276" w:lineRule="auto"/>
      </w:pPr>
      <w:r>
        <w:t xml:space="preserve">Det er også tvilsomt at Studiebarometeret faktisk kan gi informasjon om hva som skjer i studentenes første semester. Studiebarometeret måler tilfredshet ett år senere i studieløpet. Antagelig bør man derfor finne andre måter å faktisk måle måloppnåelse.  </w:t>
      </w:r>
    </w:p>
    <w:p w14:paraId="5B4511E7" w14:textId="77777777" w:rsidR="00D16FCD" w:rsidRPr="00011FE1" w:rsidRDefault="00D16FCD" w:rsidP="00D16FCD">
      <w:pPr>
        <w:pStyle w:val="Overskrift3"/>
        <w:rPr>
          <w:i/>
          <w:iCs/>
          <w:color w:val="auto"/>
        </w:rPr>
      </w:pPr>
      <w:r w:rsidRPr="00011FE1">
        <w:rPr>
          <w:i/>
          <w:iCs/>
          <w:color w:val="auto"/>
        </w:rPr>
        <w:t>Eksempel 3</w:t>
      </w:r>
    </w:p>
    <w:p w14:paraId="03CCB818" w14:textId="6E96DE7B" w:rsidR="00D16FCD" w:rsidRDefault="00D16FCD" w:rsidP="00D16FCD">
      <w:r>
        <w:t xml:space="preserve">La oss ta et eksempel på et tiltak som er ganske typisk for alle nivå i </w:t>
      </w:r>
      <w:r w:rsidR="009E0C9A">
        <w:t>universitet</w:t>
      </w:r>
      <w:r>
        <w:t>, men som er problematisk jamfør forholdet mellom hensikt og indikator:</w:t>
      </w:r>
    </w:p>
    <w:p w14:paraId="5FBF16C8" w14:textId="42D5FE86" w:rsidR="00D16FCD" w:rsidRDefault="00D16FCD" w:rsidP="00D16FCD">
      <w:pPr>
        <w:pStyle w:val="Listeavsnitt"/>
        <w:numPr>
          <w:ilvl w:val="0"/>
          <w:numId w:val="23"/>
        </w:numPr>
        <w:spacing w:before="100" w:line="276" w:lineRule="auto"/>
      </w:pPr>
      <w:r>
        <w:t xml:space="preserve">Fakultetet vil arrangere mastertorg for studenter som skal skrive sin masteroppgave med stands fra </w:t>
      </w:r>
      <w:r w:rsidR="009E0C9A">
        <w:t>universitet</w:t>
      </w:r>
      <w:r>
        <w:t xml:space="preserve"> og arbeidsliv (x), for å forbedre gjennomstrømmingen i masterutdanningene (y).</w:t>
      </w:r>
    </w:p>
    <w:p w14:paraId="40D9DAFC" w14:textId="77777777" w:rsidR="00D16FCD" w:rsidRDefault="00D16FCD" w:rsidP="00D16FCD">
      <w:r>
        <w:t>I dette tiltaket har vi forvekslet hensikt og indikator. Vi ser ofte at gjennomstrømming brukes som en hensikt, men det er etter vår mening en indikator som sier noe om fullføring på normert tid.</w:t>
      </w:r>
    </w:p>
    <w:p w14:paraId="00B2D7B5" w14:textId="77777777" w:rsidR="00D16FCD" w:rsidRDefault="00D16FCD" w:rsidP="00D16FCD">
      <w:r>
        <w:t xml:space="preserve">Dette skyldes nok delvis at gjennomstrømming er gjort til en del av vår finansiering eller har noe å si for vår merkevarebygging. På den måten skjules den egentlige pedagogiske motivasjonen for tiltaket. </w:t>
      </w:r>
    </w:p>
    <w:p w14:paraId="6809EC48" w14:textId="77777777" w:rsidR="00D16FCD" w:rsidRPr="00011FE1" w:rsidRDefault="00D16FCD" w:rsidP="00D16FCD">
      <w:pPr>
        <w:pStyle w:val="Overskrift3"/>
        <w:rPr>
          <w:i/>
          <w:iCs/>
          <w:color w:val="auto"/>
        </w:rPr>
      </w:pPr>
      <w:r w:rsidRPr="00011FE1">
        <w:rPr>
          <w:i/>
          <w:iCs/>
          <w:color w:val="auto"/>
        </w:rPr>
        <w:t>Eksempel 4</w:t>
      </w:r>
    </w:p>
    <w:p w14:paraId="5FBA6278" w14:textId="77777777" w:rsidR="00D16FCD" w:rsidRDefault="00D16FCD" w:rsidP="00D16FCD">
      <w:r>
        <w:t>La oss si at den pedagogiske hensikten for et mastertorg er å forberede studentene på sitt første større selvstendig arbeid:</w:t>
      </w:r>
    </w:p>
    <w:p w14:paraId="0C607282" w14:textId="52D8B9C5" w:rsidR="00D16FCD" w:rsidRDefault="00D16FCD" w:rsidP="00D16FCD">
      <w:pPr>
        <w:pStyle w:val="Listeavsnitt"/>
        <w:numPr>
          <w:ilvl w:val="0"/>
          <w:numId w:val="23"/>
        </w:numPr>
        <w:spacing w:before="100" w:line="276" w:lineRule="auto"/>
      </w:pPr>
      <w:r>
        <w:lastRenderedPageBreak/>
        <w:t xml:space="preserve">Fakultetet vil arrangere mastertorg for studenter som skal skrive sin masteroppgave med stands fra </w:t>
      </w:r>
      <w:r w:rsidR="009E0C9A">
        <w:t>universitet</w:t>
      </w:r>
      <w:r>
        <w:t xml:space="preserve"> og arbeidsliv (x), for å forberede studentene på et større selvstendig arbeid (y).</w:t>
      </w:r>
    </w:p>
    <w:p w14:paraId="6B15A1B1" w14:textId="77777777" w:rsidR="00D16FCD" w:rsidRDefault="00D16FCD" w:rsidP="00D16FCD">
      <w:r>
        <w:t xml:space="preserve">Verdien med dette tiltaket er at det faktisk kan være med å si noe om hvordan man bør arrangere mastertorget. Hva trenger studenten å vite, eller å bli trygg på, for å få en god start på sitt arbeid med masteroppgaven? </w:t>
      </w:r>
    </w:p>
    <w:p w14:paraId="37E8F38B" w14:textId="77777777" w:rsidR="00D16FCD" w:rsidRDefault="00D16FCD" w:rsidP="00D16FCD">
      <w:r>
        <w:t xml:space="preserve">Dette kan måles på ulike måter: </w:t>
      </w:r>
    </w:p>
    <w:p w14:paraId="7ED3F93A" w14:textId="73FB2BAA" w:rsidR="00D16FCD" w:rsidRDefault="009E0C9A" w:rsidP="00D16FCD">
      <w:pPr>
        <w:pStyle w:val="Listeavsnitt"/>
        <w:numPr>
          <w:ilvl w:val="0"/>
          <w:numId w:val="25"/>
        </w:numPr>
        <w:spacing w:before="100" w:line="276" w:lineRule="auto"/>
      </w:pPr>
      <w:r>
        <w:t>Universitet</w:t>
      </w:r>
      <w:r w:rsidR="00D16FCD">
        <w:t xml:space="preserve"> har tall på når studentene faller fra i sitt studieløp. Det er mulig å sjekke om det skjer et frafall når studentene skal starte å skrive sin masteroppgave. Men dette er en indikator som i likhet med gjennomstrømming, bare blinker når det faktisk er for sent (studenten har falt fra, eller har forskjøvet sitt studieløp). Det er heller ikke noen nødvendig sammenheng mellom tiltaket og endring i frafall eller gjennomstrømming. Forsøk på å legge til rette på den beste måten er nytteløst hvis for eksempel studenten i utgangspunktet har lagt en plan om å benytte et eller to ekstra semestre. </w:t>
      </w:r>
    </w:p>
    <w:p w14:paraId="250D2F31" w14:textId="77777777" w:rsidR="00D16FCD" w:rsidRDefault="00D16FCD" w:rsidP="00D16FCD">
      <w:pPr>
        <w:pStyle w:val="Listeavsnitt"/>
        <w:numPr>
          <w:ilvl w:val="0"/>
          <w:numId w:val="25"/>
        </w:numPr>
        <w:spacing w:before="100" w:line="276" w:lineRule="auto"/>
      </w:pPr>
      <w:r>
        <w:t xml:space="preserve">Her er det bedre med midtveisevaluering eller en annen tilbakemeldingsmulighet for å få oversikt tidlig om aktiviteten har vært vellykket. Dette kan gjøres som en kvantitativ indikator </w:t>
      </w:r>
    </w:p>
    <w:p w14:paraId="05D82DDE" w14:textId="77777777" w:rsidR="00D16FCD" w:rsidRDefault="00D16FCD" w:rsidP="00D16FCD">
      <w:pPr>
        <w:pStyle w:val="Listeavsnitt"/>
        <w:numPr>
          <w:ilvl w:val="0"/>
          <w:numId w:val="25"/>
        </w:numPr>
        <w:spacing w:before="100" w:line="276" w:lineRule="auto"/>
      </w:pPr>
      <w:r>
        <w:t>Tilbakemeldinger fra veiledere om hvorvidt de opplever studentene som bedre forberedt og tidlig i gang er en annen måte som kan supplere midtveisevaluering. Dette kan fungere som en kvalitativ indikator.</w:t>
      </w:r>
    </w:p>
    <w:p w14:paraId="51644090" w14:textId="77777777" w:rsidR="00D16FCD" w:rsidRPr="00CF1A2E" w:rsidRDefault="00D16FCD" w:rsidP="00D16FCD">
      <w:pPr>
        <w:pStyle w:val="Overskrift2"/>
        <w:rPr>
          <w:b/>
          <w:bCs/>
          <w:color w:val="auto"/>
        </w:rPr>
      </w:pPr>
      <w:r w:rsidRPr="00CF1A2E">
        <w:rPr>
          <w:b/>
          <w:bCs/>
          <w:color w:val="auto"/>
        </w:rPr>
        <w:t>Overgripende vurderinger</w:t>
      </w:r>
    </w:p>
    <w:p w14:paraId="0E0DC6E2" w14:textId="77777777" w:rsidR="00D16FCD" w:rsidRDefault="00D16FCD" w:rsidP="00D16FCD">
      <w:r>
        <w:t>Det er altså ikke likegyldig verken hva man gjør (aktivitet), eller hvorfor man gjør det (hensikt). Men for at tiltaksformuleringene skal kunne være nyttige verktøy, så er det viktig at mengden tiltak er håndterbar, at tiltakene er konkrete, samt at de er forankret blant de ansatte og tilstrekkelig budsjettert. Disse tiltakene handler til syvende og sist om ledelse. Tiltakene skal forme den innsatsen vi gjør, og det er derfor viktig at ledelsen foretar prioriteringer.</w:t>
      </w:r>
    </w:p>
    <w:p w14:paraId="4193752A" w14:textId="77777777" w:rsidR="00D16FCD" w:rsidRPr="00C471E9" w:rsidRDefault="00D16FCD" w:rsidP="00D16FCD">
      <w:pPr>
        <w:pStyle w:val="Overskrift3"/>
        <w:rPr>
          <w:b/>
          <w:bCs/>
          <w:color w:val="auto"/>
        </w:rPr>
      </w:pPr>
      <w:r w:rsidRPr="00C471E9">
        <w:rPr>
          <w:b/>
          <w:bCs/>
          <w:color w:val="auto"/>
        </w:rPr>
        <w:t>Kvalitet bedre enn kvantitet</w:t>
      </w:r>
    </w:p>
    <w:p w14:paraId="5102946A" w14:textId="77777777" w:rsidR="00D16FCD" w:rsidRDefault="00D16FCD" w:rsidP="00D16FCD">
      <w:r>
        <w:t xml:space="preserve">Vi mener at det er bedre med noen få gode konkrete tiltak enn mange generelle tiltak. Tiltakslisten er ikke en huskeliste for egen aktivitet. Det er bedre med noen få tiltak som man faktisk følger opp, gjennomfører og måler enn mange tiltak som bare blir stående på en evig to-do-liste.  Det siste gir ofte et negativt fokus og rikelig anledning til å feile. Det første bygger en </w:t>
      </w:r>
      <w:proofErr w:type="spellStart"/>
      <w:r>
        <w:t>vi-kan-kultur</w:t>
      </w:r>
      <w:proofErr w:type="spellEnd"/>
      <w:r>
        <w:t xml:space="preserve"> hvor vi ser at det faktisk nytter. </w:t>
      </w:r>
    </w:p>
    <w:p w14:paraId="6B047D46" w14:textId="77777777" w:rsidR="00D16FCD" w:rsidRPr="00C471E9" w:rsidRDefault="00D16FCD" w:rsidP="00D16FCD">
      <w:pPr>
        <w:pStyle w:val="Overskrift3"/>
        <w:rPr>
          <w:b/>
          <w:bCs/>
          <w:color w:val="auto"/>
        </w:rPr>
      </w:pPr>
      <w:r w:rsidRPr="00C471E9">
        <w:rPr>
          <w:b/>
          <w:bCs/>
          <w:color w:val="auto"/>
        </w:rPr>
        <w:t>Konkret</w:t>
      </w:r>
    </w:p>
    <w:p w14:paraId="2646CD4F" w14:textId="77777777" w:rsidR="00D16FCD" w:rsidRDefault="00D16FCD" w:rsidP="00D16FCD">
      <w:r>
        <w:t xml:space="preserve">Det er vanskelig å gjøre tiltakene konkrete nok. Når vi begynner tiltaket med uttrykk som «vurdere», «ha </w:t>
      </w:r>
      <w:proofErr w:type="gramStart"/>
      <w:r>
        <w:t>fokus</w:t>
      </w:r>
      <w:proofErr w:type="gramEnd"/>
      <w:r>
        <w:t xml:space="preserve"> på», «følge tettere opp», «videreutvikle», «styrke», så sier det lite om hva vi faktisk skal gjøre. Hva gjør vi for «å styrke»? Hvordan følger vi «tettere opp»?</w:t>
      </w:r>
    </w:p>
    <w:p w14:paraId="053F1250" w14:textId="77777777" w:rsidR="00D16FCD" w:rsidRPr="00F73A7D" w:rsidRDefault="00D16FCD" w:rsidP="00D16FCD">
      <w:r>
        <w:t>Tiltak som ikke sier noe om hva eller hvordan blir svært vanskelig å måle i etterkant. Når har man egentlig vurdert? Vi vil mene at vurderingen bør skje når man formulerer tiltaket. Vurderingen er ikke selve tiltaket. Handler tiltaket egentlig om at man skal velge noe, så sier man det. Et valg kan evalueres.</w:t>
      </w:r>
    </w:p>
    <w:p w14:paraId="5FAE4CE5" w14:textId="77777777" w:rsidR="00D16FCD" w:rsidRPr="00C471E9" w:rsidRDefault="00D16FCD" w:rsidP="00D16FCD">
      <w:pPr>
        <w:pStyle w:val="Overskrift3"/>
        <w:rPr>
          <w:b/>
          <w:bCs/>
          <w:color w:val="auto"/>
        </w:rPr>
      </w:pPr>
      <w:r w:rsidRPr="00C471E9">
        <w:rPr>
          <w:b/>
          <w:bCs/>
          <w:color w:val="auto"/>
        </w:rPr>
        <w:t>Forankring</w:t>
      </w:r>
    </w:p>
    <w:p w14:paraId="3CC8D21F" w14:textId="77777777" w:rsidR="00D16FCD" w:rsidRPr="00F73A7D" w:rsidRDefault="00D16FCD" w:rsidP="00D16FCD">
      <w:r>
        <w:t xml:space="preserve">Det er viktig at formuleringen av tiltakene er en del av en bred nok prosess. Dette er tiltak som skal gjennomføres. Det er derfor viktig at tiltakene er forankret (eventuelt tilstrekkelig informert om) i ledelse, </w:t>
      </w:r>
      <w:r>
        <w:lastRenderedPageBreak/>
        <w:t>administrasjon og blant vitenskapelig ansatte. Tiltakene må også være budsjettert. Det gjør at tiltakene må vurderes tidlig nok til at de kan bli med i fakultetets budsjetteringsprosess.</w:t>
      </w:r>
    </w:p>
    <w:p w14:paraId="7F31BC6F" w14:textId="77777777" w:rsidR="00D16FCD" w:rsidRPr="00C471E9" w:rsidRDefault="00D16FCD" w:rsidP="00D16FCD">
      <w:pPr>
        <w:pStyle w:val="Overskrift3"/>
        <w:rPr>
          <w:b/>
          <w:bCs/>
          <w:color w:val="auto"/>
        </w:rPr>
      </w:pPr>
      <w:r w:rsidRPr="00C471E9">
        <w:rPr>
          <w:b/>
          <w:bCs/>
          <w:color w:val="auto"/>
        </w:rPr>
        <w:t>Ledelse</w:t>
      </w:r>
    </w:p>
    <w:p w14:paraId="3216F1F9" w14:textId="77777777" w:rsidR="00D16FCD" w:rsidRDefault="00D16FCD" w:rsidP="00D16FCD">
      <w:r>
        <w:t>Tiltak på fakultetsnivå handler også om ledelse. Tiltakene skal ikke være en sum av alle tiltak som kommer fram i SPA rapport eller i et allmøte. Tiltakene i fakultetsrapport er tiltak på fakultetsnivå. Det innebærer at det er disse tiltakene fakultetsledelsen vil arbeide med og aktivt stimulere til i året som kommer.</w:t>
      </w:r>
    </w:p>
    <w:p w14:paraId="354DBCD7" w14:textId="77777777" w:rsidR="00D16FCD" w:rsidRPr="003B6FB3" w:rsidRDefault="00D16FCD" w:rsidP="00D16FCD">
      <w:pPr>
        <w:pStyle w:val="Overskrift2"/>
        <w:rPr>
          <w:b/>
          <w:bCs/>
          <w:color w:val="auto"/>
        </w:rPr>
      </w:pPr>
      <w:r w:rsidRPr="003B6FB3">
        <w:rPr>
          <w:b/>
          <w:bCs/>
          <w:color w:val="auto"/>
        </w:rPr>
        <w:t>Avsluttende kommentar</w:t>
      </w:r>
    </w:p>
    <w:p w14:paraId="025266B7" w14:textId="77777777" w:rsidR="00D16FCD" w:rsidRDefault="00D16FCD" w:rsidP="00D16FCD">
      <w:r>
        <w:t>Å skrive gode tiltak er vanskelig. Det er en sjanger som krever øvelse. Hensikten med denne veilederen er å peke på en enkel form med noen eksempler. Eksemplene gir anledning til å reflektere over hvordan tiltakene fungerer og hva som faktisk er gode måter å måle måloppnåelse. Til slutt oppfordrer vi til å satse på et fåtalls gode konkrete tiltak, som er realistiske å gjennomføre og som er prioritert.</w:t>
      </w:r>
    </w:p>
    <w:p w14:paraId="2E3B2F75" w14:textId="77777777" w:rsidR="00D16FCD" w:rsidRPr="000D21C7" w:rsidRDefault="00D16FCD" w:rsidP="00D16FCD">
      <w:r>
        <w:t>Lykke til i arbeidet!</w:t>
      </w:r>
    </w:p>
    <w:p w14:paraId="66493655" w14:textId="76F6D7F5" w:rsidR="00422C60" w:rsidRDefault="00422C60">
      <w:r>
        <w:br w:type="page"/>
      </w:r>
    </w:p>
    <w:p w14:paraId="2546FE54" w14:textId="77777777" w:rsidR="001635F2" w:rsidRPr="00C45307" w:rsidRDefault="001635F2" w:rsidP="001635F2">
      <w:pPr>
        <w:pStyle w:val="Overskrift1"/>
        <w:rPr>
          <w:rFonts w:eastAsia="Calibri"/>
          <w:b/>
          <w:bCs/>
          <w:color w:val="auto"/>
        </w:rPr>
      </w:pPr>
      <w:r w:rsidRPr="00C45307">
        <w:rPr>
          <w:rFonts w:eastAsia="Calibri"/>
          <w:b/>
          <w:bCs/>
          <w:color w:val="auto"/>
        </w:rPr>
        <w:lastRenderedPageBreak/>
        <w:t>Delrapportering Studietilsynsforskriften:</w:t>
      </w:r>
    </w:p>
    <w:p w14:paraId="2F97A559" w14:textId="77777777" w:rsidR="001635F2" w:rsidRPr="00C80390" w:rsidRDefault="001635F2" w:rsidP="001635F2">
      <w:pPr>
        <w:rPr>
          <w:rFonts w:ascii="Calibri" w:eastAsia="Calibri" w:hAnsi="Calibri" w:cs="Times New Roman"/>
          <w:bCs/>
        </w:rPr>
      </w:pPr>
      <w:r w:rsidRPr="00DB6FC3">
        <w:rPr>
          <w:rFonts w:ascii="Calibri" w:eastAsia="Calibri" w:hAnsi="Calibri" w:cs="Times New Roman"/>
          <w:bCs/>
        </w:rPr>
        <w:t>Kravene til studietilbudet i Studietilsynsforskriftens §</w:t>
      </w:r>
      <w:r w:rsidRPr="00C45307">
        <w:rPr>
          <w:rFonts w:ascii="Calibri" w:eastAsia="Calibri" w:hAnsi="Calibri" w:cs="Times New Roman"/>
          <w:bCs/>
        </w:rPr>
        <w:t xml:space="preserve"> 2-3</w:t>
      </w:r>
      <w:r w:rsidRPr="00DB6FC3">
        <w:rPr>
          <w:rFonts w:ascii="Calibri" w:eastAsia="Calibri" w:hAnsi="Calibri" w:cs="Times New Roman"/>
          <w:bCs/>
        </w:rPr>
        <w:t xml:space="preserve"> nedenfor er gjennomgått</w:t>
      </w:r>
      <w:r w:rsidRPr="00C45307">
        <w:rPr>
          <w:rFonts w:ascii="Calibri" w:eastAsia="Calibri" w:hAnsi="Calibri" w:cs="Times New Roman"/>
          <w:bCs/>
        </w:rPr>
        <w:t>:</w:t>
      </w:r>
    </w:p>
    <w:tbl>
      <w:tblPr>
        <w:tblStyle w:val="Tabellrutenett"/>
        <w:tblW w:w="9209" w:type="dxa"/>
        <w:tblLook w:val="04A0" w:firstRow="1" w:lastRow="0" w:firstColumn="1" w:lastColumn="0" w:noHBand="0" w:noVBand="1"/>
      </w:tblPr>
      <w:tblGrid>
        <w:gridCol w:w="6907"/>
        <w:gridCol w:w="601"/>
        <w:gridCol w:w="995"/>
        <w:gridCol w:w="706"/>
      </w:tblGrid>
      <w:tr w:rsidR="001635F2" w:rsidRPr="00DB6FC3" w14:paraId="42090425" w14:textId="77777777" w:rsidTr="001A490B">
        <w:tc>
          <w:tcPr>
            <w:tcW w:w="9209" w:type="dxa"/>
            <w:gridSpan w:val="4"/>
          </w:tcPr>
          <w:p w14:paraId="67AF1016" w14:textId="77777777" w:rsidR="001635F2" w:rsidRPr="00C45307" w:rsidRDefault="001635F2" w:rsidP="001A490B">
            <w:pPr>
              <w:spacing w:after="120"/>
              <w:rPr>
                <w:rFonts w:ascii="Calibri" w:eastAsia="Calibri" w:hAnsi="Calibri" w:cs="Times New Roman"/>
                <w:b/>
                <w:bCs/>
              </w:rPr>
            </w:pPr>
            <w:r w:rsidRPr="00C45307">
              <w:rPr>
                <w:rFonts w:ascii="Calibri" w:eastAsia="Calibri" w:hAnsi="Calibri" w:cs="Times New Roman"/>
                <w:b/>
                <w:bCs/>
              </w:rPr>
              <w:t>§ 2-3.Krav til fagmiljø</w:t>
            </w:r>
          </w:p>
        </w:tc>
      </w:tr>
      <w:tr w:rsidR="001635F2" w:rsidRPr="00C858D2" w14:paraId="4441E254" w14:textId="77777777" w:rsidTr="001A490B">
        <w:tc>
          <w:tcPr>
            <w:tcW w:w="6907" w:type="dxa"/>
          </w:tcPr>
          <w:p w14:paraId="6EF0C559" w14:textId="77777777" w:rsidR="001635F2" w:rsidRPr="00C858D2" w:rsidRDefault="001635F2" w:rsidP="001A490B">
            <w:pPr>
              <w:spacing w:after="120"/>
              <w:rPr>
                <w:b/>
                <w:bCs/>
              </w:rPr>
            </w:pPr>
          </w:p>
        </w:tc>
        <w:tc>
          <w:tcPr>
            <w:tcW w:w="601" w:type="dxa"/>
          </w:tcPr>
          <w:p w14:paraId="25CFD33B" w14:textId="77777777" w:rsidR="001635F2" w:rsidRPr="00C858D2" w:rsidRDefault="001635F2" w:rsidP="001A490B">
            <w:pPr>
              <w:spacing w:after="120"/>
              <w:rPr>
                <w:b/>
                <w:bCs/>
              </w:rPr>
            </w:pPr>
            <w:r w:rsidRPr="00C858D2">
              <w:rPr>
                <w:b/>
                <w:bCs/>
              </w:rPr>
              <w:t>Nei</w:t>
            </w:r>
          </w:p>
        </w:tc>
        <w:tc>
          <w:tcPr>
            <w:tcW w:w="995" w:type="dxa"/>
          </w:tcPr>
          <w:p w14:paraId="30E7477D" w14:textId="77777777" w:rsidR="001635F2" w:rsidRPr="00C858D2" w:rsidRDefault="001635F2" w:rsidP="001A490B">
            <w:pPr>
              <w:spacing w:after="120"/>
              <w:rPr>
                <w:b/>
                <w:bCs/>
              </w:rPr>
            </w:pPr>
            <w:r w:rsidRPr="00C858D2">
              <w:rPr>
                <w:b/>
                <w:bCs/>
              </w:rPr>
              <w:t>Delvis</w:t>
            </w:r>
          </w:p>
        </w:tc>
        <w:tc>
          <w:tcPr>
            <w:tcW w:w="706" w:type="dxa"/>
          </w:tcPr>
          <w:p w14:paraId="33AE6412" w14:textId="77777777" w:rsidR="001635F2" w:rsidRPr="00C858D2" w:rsidRDefault="001635F2" w:rsidP="001A490B">
            <w:pPr>
              <w:spacing w:after="120"/>
              <w:rPr>
                <w:b/>
                <w:bCs/>
              </w:rPr>
            </w:pPr>
            <w:r w:rsidRPr="00C858D2">
              <w:rPr>
                <w:b/>
                <w:bCs/>
              </w:rPr>
              <w:t>Ja</w:t>
            </w:r>
          </w:p>
        </w:tc>
      </w:tr>
      <w:tr w:rsidR="001635F2" w:rsidRPr="00DB6FC3" w14:paraId="6C70B672" w14:textId="77777777" w:rsidTr="001A490B">
        <w:tc>
          <w:tcPr>
            <w:tcW w:w="6907" w:type="dxa"/>
          </w:tcPr>
          <w:p w14:paraId="2E94778D" w14:textId="77777777" w:rsidR="001635F2" w:rsidRPr="00DB6FC3" w:rsidRDefault="001635F2" w:rsidP="001A490B">
            <w:r w:rsidRPr="00DB6FC3">
              <w:t xml:space="preserve">1) Fagmiljøet tilknyttet studietilbudet skal ha en størrelse som står i forhold til antall studenter og studiets egenart, være </w:t>
            </w:r>
            <w:proofErr w:type="spellStart"/>
            <w:r w:rsidRPr="00DB6FC3">
              <w:t>kompetansemessig</w:t>
            </w:r>
            <w:proofErr w:type="spellEnd"/>
            <w:r w:rsidRPr="00DB6FC3">
              <w:t xml:space="preserve"> stabilt over tid og ha en sammensetning som dekker de fag og emner som inngår i studietilbudet.</w:t>
            </w:r>
          </w:p>
        </w:tc>
        <w:tc>
          <w:tcPr>
            <w:tcW w:w="601" w:type="dxa"/>
          </w:tcPr>
          <w:p w14:paraId="10BB1732" w14:textId="77777777" w:rsidR="001635F2" w:rsidRPr="00C45307" w:rsidRDefault="001635F2" w:rsidP="001A490B"/>
        </w:tc>
        <w:tc>
          <w:tcPr>
            <w:tcW w:w="995" w:type="dxa"/>
          </w:tcPr>
          <w:p w14:paraId="74758AC4" w14:textId="77777777" w:rsidR="001635F2" w:rsidRPr="00C45307" w:rsidRDefault="001635F2" w:rsidP="001A490B"/>
        </w:tc>
        <w:tc>
          <w:tcPr>
            <w:tcW w:w="706" w:type="dxa"/>
          </w:tcPr>
          <w:p w14:paraId="5C59647B" w14:textId="77777777" w:rsidR="001635F2" w:rsidRPr="00C45307" w:rsidRDefault="001635F2" w:rsidP="001A490B"/>
        </w:tc>
      </w:tr>
      <w:tr w:rsidR="001635F2" w:rsidRPr="00DB6FC3" w14:paraId="37D9B2B0" w14:textId="77777777" w:rsidTr="001A490B">
        <w:tc>
          <w:tcPr>
            <w:tcW w:w="6907" w:type="dxa"/>
          </w:tcPr>
          <w:p w14:paraId="3B14259B" w14:textId="77777777" w:rsidR="001635F2" w:rsidRPr="00DB6FC3" w:rsidRDefault="001635F2" w:rsidP="001A490B">
            <w:r w:rsidRPr="00DB6FC3">
              <w:t>(2) Fagmiljøet tilknyttet studietilbudet skal ha relevant utdanningsfaglig kompetanse.</w:t>
            </w:r>
          </w:p>
        </w:tc>
        <w:tc>
          <w:tcPr>
            <w:tcW w:w="601" w:type="dxa"/>
          </w:tcPr>
          <w:p w14:paraId="0EF37E42" w14:textId="77777777" w:rsidR="001635F2" w:rsidRPr="00C45307" w:rsidRDefault="001635F2" w:rsidP="001A490B"/>
        </w:tc>
        <w:tc>
          <w:tcPr>
            <w:tcW w:w="995" w:type="dxa"/>
          </w:tcPr>
          <w:p w14:paraId="2E3F6060" w14:textId="77777777" w:rsidR="001635F2" w:rsidRPr="00C45307" w:rsidRDefault="001635F2" w:rsidP="001A490B"/>
        </w:tc>
        <w:tc>
          <w:tcPr>
            <w:tcW w:w="706" w:type="dxa"/>
          </w:tcPr>
          <w:p w14:paraId="506117C5" w14:textId="77777777" w:rsidR="001635F2" w:rsidRPr="00C45307" w:rsidRDefault="001635F2" w:rsidP="001A490B"/>
        </w:tc>
      </w:tr>
      <w:tr w:rsidR="001635F2" w:rsidRPr="00DB6FC3" w14:paraId="705CFBEB" w14:textId="77777777" w:rsidTr="001A490B">
        <w:tc>
          <w:tcPr>
            <w:tcW w:w="6907" w:type="dxa"/>
          </w:tcPr>
          <w:p w14:paraId="35A8E6C6" w14:textId="77777777" w:rsidR="001635F2" w:rsidRPr="00DB6FC3" w:rsidRDefault="001635F2" w:rsidP="001A490B">
            <w:r w:rsidRPr="00DB6FC3">
              <w:t>(3) Studietilbudet skal ha en tydelig faglig ledelse med et definert ansvar for kvalitetssikring og -utvikling av studiet.</w:t>
            </w:r>
          </w:p>
        </w:tc>
        <w:tc>
          <w:tcPr>
            <w:tcW w:w="601" w:type="dxa"/>
          </w:tcPr>
          <w:p w14:paraId="2BAA15CB" w14:textId="77777777" w:rsidR="001635F2" w:rsidRPr="00C45307" w:rsidRDefault="001635F2" w:rsidP="001A490B"/>
        </w:tc>
        <w:tc>
          <w:tcPr>
            <w:tcW w:w="995" w:type="dxa"/>
          </w:tcPr>
          <w:p w14:paraId="3712DABF" w14:textId="77777777" w:rsidR="001635F2" w:rsidRPr="00C45307" w:rsidRDefault="001635F2" w:rsidP="001A490B"/>
        </w:tc>
        <w:tc>
          <w:tcPr>
            <w:tcW w:w="706" w:type="dxa"/>
          </w:tcPr>
          <w:p w14:paraId="695EAE98" w14:textId="77777777" w:rsidR="001635F2" w:rsidRPr="00C45307" w:rsidRDefault="001635F2" w:rsidP="001A490B"/>
        </w:tc>
      </w:tr>
      <w:tr w:rsidR="001635F2" w:rsidRPr="00DB6FC3" w14:paraId="4BCCD1B3" w14:textId="77777777" w:rsidTr="001A490B">
        <w:trPr>
          <w:trHeight w:val="2716"/>
        </w:trPr>
        <w:tc>
          <w:tcPr>
            <w:tcW w:w="6907" w:type="dxa"/>
          </w:tcPr>
          <w:p w14:paraId="3A396C7E" w14:textId="77777777" w:rsidR="001635F2" w:rsidRPr="00DB6FC3" w:rsidRDefault="001635F2" w:rsidP="001A490B">
            <w:r w:rsidRPr="00DB6FC3">
              <w:t>(4) Minst 50 prosent av årsverkene tilknyttet studietilbudet skal utgjøres av ansatte i hovedstilling ved institusjonen. Av disse skal det være ansatte med førstestillingskompetanse i de sentrale delene av studietilbudet. I tillegg gjelder følgende krav til fagmiljøets kompetansenivå:</w:t>
            </w:r>
          </w:p>
          <w:p w14:paraId="4803FD02" w14:textId="77777777" w:rsidR="001635F2" w:rsidRPr="00DB6FC3" w:rsidRDefault="001635F2" w:rsidP="001635F2">
            <w:pPr>
              <w:pStyle w:val="Listeavsnitt"/>
              <w:numPr>
                <w:ilvl w:val="0"/>
                <w:numId w:val="40"/>
              </w:numPr>
            </w:pPr>
            <w:r w:rsidRPr="00DB6FC3">
              <w:t>For studietilbud på bachelorgradsnivå skal fagmiljøet tilknyttet studiet bestå av minst 20 prosent ansatte med førstestillingskompetanse.</w:t>
            </w:r>
          </w:p>
          <w:p w14:paraId="5C0E0A65" w14:textId="77777777" w:rsidR="001635F2" w:rsidRPr="00DB6FC3" w:rsidRDefault="001635F2" w:rsidP="001635F2">
            <w:pPr>
              <w:pStyle w:val="Listeavsnitt"/>
              <w:numPr>
                <w:ilvl w:val="0"/>
                <w:numId w:val="40"/>
              </w:numPr>
            </w:pPr>
            <w:r w:rsidRPr="00DB6FC3">
              <w:t>For studietilbud på mastergradsnivå skal 50 prosent av fagmiljøet tilknyttet studiet bestå av ansatte med førstestillingskompetanse, hvorav minst 10 prosent med professor- eller dosentkompetanse.</w:t>
            </w:r>
          </w:p>
          <w:p w14:paraId="21B1A846" w14:textId="77777777" w:rsidR="001635F2" w:rsidRPr="00DB6FC3" w:rsidRDefault="001635F2" w:rsidP="001635F2">
            <w:pPr>
              <w:pStyle w:val="Listeavsnitt"/>
              <w:numPr>
                <w:ilvl w:val="0"/>
                <w:numId w:val="40"/>
              </w:numPr>
            </w:pPr>
            <w:r w:rsidRPr="00DB6FC3">
              <w:t>For studietilbud på doktorgradsnivå skal fagmiljøet tilknyttet studiet bestå av ansatte med førstestillingskompetanse, hvorav minst 50 prosent med professorkompetanse.</w:t>
            </w:r>
          </w:p>
        </w:tc>
        <w:tc>
          <w:tcPr>
            <w:tcW w:w="601" w:type="dxa"/>
          </w:tcPr>
          <w:p w14:paraId="37914844" w14:textId="77777777" w:rsidR="001635F2" w:rsidRPr="00C45307" w:rsidRDefault="001635F2" w:rsidP="001A490B"/>
        </w:tc>
        <w:tc>
          <w:tcPr>
            <w:tcW w:w="995" w:type="dxa"/>
          </w:tcPr>
          <w:p w14:paraId="5B8E3371" w14:textId="77777777" w:rsidR="001635F2" w:rsidRPr="00C45307" w:rsidRDefault="001635F2" w:rsidP="001A490B"/>
        </w:tc>
        <w:tc>
          <w:tcPr>
            <w:tcW w:w="706" w:type="dxa"/>
          </w:tcPr>
          <w:p w14:paraId="79584E9D" w14:textId="77777777" w:rsidR="001635F2" w:rsidRPr="00C45307" w:rsidRDefault="001635F2" w:rsidP="001A490B"/>
        </w:tc>
      </w:tr>
      <w:tr w:rsidR="001635F2" w:rsidRPr="00DB6FC3" w14:paraId="52102A41" w14:textId="77777777" w:rsidTr="001A490B">
        <w:tc>
          <w:tcPr>
            <w:tcW w:w="6907" w:type="dxa"/>
          </w:tcPr>
          <w:p w14:paraId="0B9592D4" w14:textId="77777777" w:rsidR="001635F2" w:rsidRPr="00DB6FC3" w:rsidRDefault="001635F2" w:rsidP="001A490B">
            <w:r w:rsidRPr="00DB6FC3">
              <w:t>(5) Fagmiljøet tilknyttet studietilbudet skal drive forskning og/eller kunstnerisk utviklingsarbeid og faglig utviklingsarbeid og skal kunne vise til dokumenterte resultater med en kvalitet og et omfang som er tilfredsstillende for studietilbudets innhold og nivå.</w:t>
            </w:r>
          </w:p>
        </w:tc>
        <w:tc>
          <w:tcPr>
            <w:tcW w:w="601" w:type="dxa"/>
          </w:tcPr>
          <w:p w14:paraId="042E777B" w14:textId="77777777" w:rsidR="001635F2" w:rsidRPr="00C45307" w:rsidRDefault="001635F2" w:rsidP="001A490B"/>
        </w:tc>
        <w:tc>
          <w:tcPr>
            <w:tcW w:w="995" w:type="dxa"/>
          </w:tcPr>
          <w:p w14:paraId="05AA6076" w14:textId="77777777" w:rsidR="001635F2" w:rsidRPr="00C45307" w:rsidRDefault="001635F2" w:rsidP="001A490B"/>
        </w:tc>
        <w:tc>
          <w:tcPr>
            <w:tcW w:w="706" w:type="dxa"/>
          </w:tcPr>
          <w:p w14:paraId="744339E0" w14:textId="77777777" w:rsidR="001635F2" w:rsidRPr="00C45307" w:rsidRDefault="001635F2" w:rsidP="001A490B"/>
        </w:tc>
      </w:tr>
      <w:tr w:rsidR="001635F2" w:rsidRPr="00DB6FC3" w14:paraId="767C1437" w14:textId="77777777" w:rsidTr="001A490B">
        <w:tc>
          <w:tcPr>
            <w:tcW w:w="6907" w:type="dxa"/>
          </w:tcPr>
          <w:p w14:paraId="5131DE66" w14:textId="77777777" w:rsidR="001635F2" w:rsidRPr="00DB6FC3" w:rsidRDefault="001635F2" w:rsidP="001A490B">
            <w:r w:rsidRPr="00DB6FC3">
              <w:t>(6) Fagmiljøet tilknyttet studietilbud som fører fram til en grad, skal delta aktivt i nasjonale og internasjonale samarbeid og nettverk som er relevante for studietilbudet.</w:t>
            </w:r>
          </w:p>
        </w:tc>
        <w:tc>
          <w:tcPr>
            <w:tcW w:w="601" w:type="dxa"/>
          </w:tcPr>
          <w:p w14:paraId="012DC048" w14:textId="77777777" w:rsidR="001635F2" w:rsidRPr="00C45307" w:rsidRDefault="001635F2" w:rsidP="001A490B"/>
        </w:tc>
        <w:tc>
          <w:tcPr>
            <w:tcW w:w="995" w:type="dxa"/>
          </w:tcPr>
          <w:p w14:paraId="533639BC" w14:textId="77777777" w:rsidR="001635F2" w:rsidRPr="00C45307" w:rsidRDefault="001635F2" w:rsidP="001A490B"/>
        </w:tc>
        <w:tc>
          <w:tcPr>
            <w:tcW w:w="706" w:type="dxa"/>
          </w:tcPr>
          <w:p w14:paraId="6251C83F" w14:textId="77777777" w:rsidR="001635F2" w:rsidRPr="00C45307" w:rsidRDefault="001635F2" w:rsidP="001A490B"/>
        </w:tc>
      </w:tr>
      <w:tr w:rsidR="001635F2" w14:paraId="36A36695" w14:textId="77777777" w:rsidTr="001A490B">
        <w:tc>
          <w:tcPr>
            <w:tcW w:w="6907" w:type="dxa"/>
          </w:tcPr>
          <w:p w14:paraId="11208170" w14:textId="77777777" w:rsidR="001635F2" w:rsidRDefault="001635F2" w:rsidP="001A490B">
            <w:r w:rsidRPr="00DB6FC3">
              <w:t>(7) For studietilbud med obligatorisk praksis skal fagmiljøet tilknyttet studietilbudet ha relevant og oppdatert kunnskap fra praksisfeltet. Institusjonen må sikre at praksisveilederne har relevant kompetanse og erfaring fra praksisfeltet.</w:t>
            </w:r>
          </w:p>
        </w:tc>
        <w:tc>
          <w:tcPr>
            <w:tcW w:w="601" w:type="dxa"/>
          </w:tcPr>
          <w:p w14:paraId="2712581E" w14:textId="77777777" w:rsidR="001635F2" w:rsidRPr="00C45307" w:rsidRDefault="001635F2" w:rsidP="001A490B"/>
        </w:tc>
        <w:tc>
          <w:tcPr>
            <w:tcW w:w="995" w:type="dxa"/>
          </w:tcPr>
          <w:p w14:paraId="05CB33BE" w14:textId="77777777" w:rsidR="001635F2" w:rsidRPr="00C45307" w:rsidRDefault="001635F2" w:rsidP="001A490B"/>
        </w:tc>
        <w:tc>
          <w:tcPr>
            <w:tcW w:w="706" w:type="dxa"/>
          </w:tcPr>
          <w:p w14:paraId="5F8CC661" w14:textId="77777777" w:rsidR="001635F2" w:rsidRPr="00C45307" w:rsidRDefault="001635F2" w:rsidP="001A490B"/>
        </w:tc>
      </w:tr>
    </w:tbl>
    <w:p w14:paraId="35A338D2" w14:textId="77777777" w:rsidR="001635F2" w:rsidRDefault="001635F2" w:rsidP="001635F2">
      <w:pPr>
        <w:rPr>
          <w:rFonts w:ascii="Calibri" w:eastAsia="Calibri" w:hAnsi="Calibri" w:cs="Times New Roman"/>
        </w:rPr>
      </w:pPr>
    </w:p>
    <w:p w14:paraId="51C7B032" w14:textId="77777777" w:rsidR="001635F2" w:rsidRPr="00C858D2" w:rsidRDefault="001635F2" w:rsidP="001635F2">
      <w:pPr>
        <w:pBdr>
          <w:top w:val="single" w:sz="4" w:space="1" w:color="auto"/>
          <w:left w:val="single" w:sz="4" w:space="4" w:color="auto"/>
          <w:bottom w:val="single" w:sz="4" w:space="1" w:color="auto"/>
          <w:right w:val="single" w:sz="4" w:space="4" w:color="auto"/>
        </w:pBdr>
        <w:rPr>
          <w:rFonts w:ascii="Calibri" w:eastAsia="Calibri" w:hAnsi="Calibri" w:cs="Times New Roman"/>
          <w:b/>
          <w:bCs/>
        </w:rPr>
      </w:pPr>
      <w:r w:rsidRPr="53256D3F">
        <w:rPr>
          <w:rFonts w:ascii="Calibri" w:eastAsia="Calibri" w:hAnsi="Calibri" w:cs="Times New Roman"/>
          <w:b/>
          <w:bCs/>
        </w:rPr>
        <w:t>I den grad fakultetet har krysset av for «Nei» eller «Delvis» ber vi om en kort forklaring her:</w:t>
      </w:r>
    </w:p>
    <w:p w14:paraId="74BF5B2F" w14:textId="77777777" w:rsidR="001635F2" w:rsidRDefault="001635F2" w:rsidP="001635F2">
      <w:pPr>
        <w:pBdr>
          <w:top w:val="single" w:sz="4" w:space="1" w:color="auto"/>
          <w:left w:val="single" w:sz="4" w:space="4" w:color="auto"/>
          <w:bottom w:val="single" w:sz="4" w:space="1" w:color="auto"/>
          <w:right w:val="single" w:sz="4" w:space="4" w:color="auto"/>
        </w:pBdr>
        <w:rPr>
          <w:rFonts w:ascii="Calibri" w:eastAsia="Calibri" w:hAnsi="Calibri" w:cs="Times New Roman"/>
        </w:rPr>
      </w:pPr>
    </w:p>
    <w:p w14:paraId="6C19FEED" w14:textId="77777777" w:rsidR="001635F2" w:rsidRDefault="001635F2" w:rsidP="001635F2"/>
    <w:p w14:paraId="76C7D084" w14:textId="77777777" w:rsidR="007B5EB4" w:rsidRDefault="007B5EB4" w:rsidP="005C2DA1"/>
    <w:sectPr w:rsidR="007B5EB4">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5773F" w14:textId="77777777" w:rsidR="00CB7603" w:rsidRDefault="00CB7603" w:rsidP="005C2DA1">
      <w:pPr>
        <w:spacing w:after="0" w:line="240" w:lineRule="auto"/>
      </w:pPr>
      <w:r>
        <w:separator/>
      </w:r>
    </w:p>
  </w:endnote>
  <w:endnote w:type="continuationSeparator" w:id="0">
    <w:p w14:paraId="20416DE6" w14:textId="77777777" w:rsidR="00CB7603" w:rsidRDefault="00CB7603" w:rsidP="005C2DA1">
      <w:pPr>
        <w:spacing w:after="0" w:line="240" w:lineRule="auto"/>
      </w:pPr>
      <w:r>
        <w:continuationSeparator/>
      </w:r>
    </w:p>
  </w:endnote>
  <w:endnote w:type="continuationNotice" w:id="1">
    <w:p w14:paraId="742FE19D" w14:textId="77777777" w:rsidR="00CB7603" w:rsidRDefault="00CB7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B637" w14:textId="77777777" w:rsidR="001635F2" w:rsidRDefault="001635F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857595"/>
      <w:docPartObj>
        <w:docPartGallery w:val="Page Numbers (Bottom of Page)"/>
        <w:docPartUnique/>
      </w:docPartObj>
    </w:sdtPr>
    <w:sdtEndPr/>
    <w:sdtContent>
      <w:p w14:paraId="216D3314" w14:textId="58227A1F" w:rsidR="001635F2" w:rsidRDefault="001635F2">
        <w:pPr>
          <w:pStyle w:val="Bunntekst"/>
          <w:jc w:val="right"/>
        </w:pPr>
        <w:r>
          <w:fldChar w:fldCharType="begin"/>
        </w:r>
        <w:r>
          <w:instrText>PAGE   \* MERGEFORMAT</w:instrText>
        </w:r>
        <w:r>
          <w:fldChar w:fldCharType="separate"/>
        </w:r>
        <w:r>
          <w:t>2</w:t>
        </w:r>
        <w:r>
          <w:fldChar w:fldCharType="end"/>
        </w:r>
      </w:p>
    </w:sdtContent>
  </w:sdt>
  <w:p w14:paraId="2B1DF8BE" w14:textId="77777777" w:rsidR="001635F2" w:rsidRDefault="001635F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7B8A" w14:textId="77777777" w:rsidR="001635F2" w:rsidRDefault="001635F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B569" w14:textId="77777777" w:rsidR="00CB7603" w:rsidRDefault="00CB7603" w:rsidP="005C2DA1">
      <w:pPr>
        <w:spacing w:after="0" w:line="240" w:lineRule="auto"/>
      </w:pPr>
      <w:r>
        <w:separator/>
      </w:r>
    </w:p>
  </w:footnote>
  <w:footnote w:type="continuationSeparator" w:id="0">
    <w:p w14:paraId="715C866E" w14:textId="77777777" w:rsidR="00CB7603" w:rsidRDefault="00CB7603" w:rsidP="005C2DA1">
      <w:pPr>
        <w:spacing w:after="0" w:line="240" w:lineRule="auto"/>
      </w:pPr>
      <w:r>
        <w:continuationSeparator/>
      </w:r>
    </w:p>
  </w:footnote>
  <w:footnote w:type="continuationNotice" w:id="1">
    <w:p w14:paraId="1D0CBE4E" w14:textId="77777777" w:rsidR="00CB7603" w:rsidRDefault="00CB7603">
      <w:pPr>
        <w:spacing w:after="0" w:line="240" w:lineRule="auto"/>
      </w:pPr>
    </w:p>
  </w:footnote>
  <w:footnote w:id="2">
    <w:p w14:paraId="403C9A74" w14:textId="0FE2FD3B" w:rsidR="00A34353" w:rsidRDefault="00A34353" w:rsidP="00A34353">
      <w:pPr>
        <w:pStyle w:val="Fotnotetekst"/>
      </w:pPr>
      <w:r>
        <w:rPr>
          <w:rStyle w:val="Fotnotereferanse"/>
        </w:rPr>
        <w:footnoteRef/>
      </w:r>
      <w:r>
        <w:t xml:space="preserve"> Det er viktig å sette seg inn i hva INN legger i de ulike </w:t>
      </w:r>
      <w:hyperlink r:id="rId1" w:history="1">
        <w:r w:rsidRPr="00902496">
          <w:rPr>
            <w:rStyle w:val="Hyperkobling"/>
          </w:rPr>
          <w:t>kvalitetsområdene</w:t>
        </w:r>
      </w:hyperlink>
      <w:r>
        <w:t>. På disse nettsidene finner d</w:t>
      </w:r>
      <w:r w:rsidR="00290275">
        <w:t>ere</w:t>
      </w:r>
      <w:r>
        <w:t xml:space="preserve"> målformuleringer som </w:t>
      </w:r>
      <w:r w:rsidR="00F76E90">
        <w:t xml:space="preserve">gir </w:t>
      </w:r>
      <w:r w:rsidR="00290275">
        <w:t>innspill til aktuelle tema for drøfting under hvert kvalitetsområde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037F" w14:textId="77777777" w:rsidR="001635F2" w:rsidRDefault="001635F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C736" w14:textId="77777777" w:rsidR="001635F2" w:rsidRDefault="001635F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70ED" w14:textId="77777777" w:rsidR="001635F2" w:rsidRDefault="001635F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BE8"/>
    <w:multiLevelType w:val="hybridMultilevel"/>
    <w:tmpl w:val="095C83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403C04"/>
    <w:multiLevelType w:val="hybridMultilevel"/>
    <w:tmpl w:val="56FEB3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9331754"/>
    <w:multiLevelType w:val="hybridMultilevel"/>
    <w:tmpl w:val="06927F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03E425B"/>
    <w:multiLevelType w:val="hybridMultilevel"/>
    <w:tmpl w:val="41F60EF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0BF2E1C"/>
    <w:multiLevelType w:val="hybridMultilevel"/>
    <w:tmpl w:val="01BAB15A"/>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119C37AB"/>
    <w:multiLevelType w:val="hybridMultilevel"/>
    <w:tmpl w:val="A85C555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4A3121"/>
    <w:multiLevelType w:val="hybridMultilevel"/>
    <w:tmpl w:val="ECA2831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19021E14"/>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8A5A0E"/>
    <w:multiLevelType w:val="hybridMultilevel"/>
    <w:tmpl w:val="A30A25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1FF37404"/>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0B24E8"/>
    <w:multiLevelType w:val="hybridMultilevel"/>
    <w:tmpl w:val="FDA8AD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1138D5"/>
    <w:multiLevelType w:val="hybridMultilevel"/>
    <w:tmpl w:val="12441B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AA77C93"/>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2603E58"/>
    <w:multiLevelType w:val="hybridMultilevel"/>
    <w:tmpl w:val="F55A0A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38071F7A"/>
    <w:multiLevelType w:val="hybridMultilevel"/>
    <w:tmpl w:val="12406E4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8E15030"/>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8F30636"/>
    <w:multiLevelType w:val="hybridMultilevel"/>
    <w:tmpl w:val="DBB8DE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CE02E57"/>
    <w:multiLevelType w:val="hybridMultilevel"/>
    <w:tmpl w:val="93C0C948"/>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3E2C4D63"/>
    <w:multiLevelType w:val="hybridMultilevel"/>
    <w:tmpl w:val="22E2A9E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9" w15:restartNumberingAfterBreak="0">
    <w:nsid w:val="3E9B7250"/>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80356AD"/>
    <w:multiLevelType w:val="hybridMultilevel"/>
    <w:tmpl w:val="ECDA19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C8A0A93"/>
    <w:multiLevelType w:val="hybridMultilevel"/>
    <w:tmpl w:val="1194A08E"/>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2" w15:restartNumberingAfterBreak="0">
    <w:nsid w:val="4E6711A0"/>
    <w:multiLevelType w:val="hybridMultilevel"/>
    <w:tmpl w:val="9FFC1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0080B3B"/>
    <w:multiLevelType w:val="hybridMultilevel"/>
    <w:tmpl w:val="D01E98EE"/>
    <w:lvl w:ilvl="0" w:tplc="25383948">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4" w15:restartNumberingAfterBreak="0">
    <w:nsid w:val="53EC3B71"/>
    <w:multiLevelType w:val="hybridMultilevel"/>
    <w:tmpl w:val="3E5EEB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C92231"/>
    <w:multiLevelType w:val="hybridMultilevel"/>
    <w:tmpl w:val="7B6449E8"/>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6" w15:restartNumberingAfterBreak="0">
    <w:nsid w:val="5B4A6228"/>
    <w:multiLevelType w:val="hybridMultilevel"/>
    <w:tmpl w:val="3E92D21A"/>
    <w:lvl w:ilvl="0" w:tplc="04140015">
      <w:start w:val="1"/>
      <w:numFmt w:val="upp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CD4762B"/>
    <w:multiLevelType w:val="hybridMultilevel"/>
    <w:tmpl w:val="20E8E7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8" w15:restartNumberingAfterBreak="0">
    <w:nsid w:val="5FA63506"/>
    <w:multiLevelType w:val="hybridMultilevel"/>
    <w:tmpl w:val="C4626F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634B7265"/>
    <w:multiLevelType w:val="hybridMultilevel"/>
    <w:tmpl w:val="ED600C70"/>
    <w:lvl w:ilvl="0" w:tplc="FFFFFFF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0" w15:restartNumberingAfterBreak="0">
    <w:nsid w:val="63D40D8E"/>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3D526C1"/>
    <w:multiLevelType w:val="hybridMultilevel"/>
    <w:tmpl w:val="ED600C7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57B64AF"/>
    <w:multiLevelType w:val="hybridMultilevel"/>
    <w:tmpl w:val="90962E92"/>
    <w:lvl w:ilvl="0" w:tplc="04140001">
      <w:start w:val="1"/>
      <w:numFmt w:val="bullet"/>
      <w:lvlText w:val=""/>
      <w:lvlJc w:val="left"/>
      <w:pPr>
        <w:ind w:left="360" w:hanging="360"/>
      </w:pPr>
      <w:rPr>
        <w:rFonts w:ascii="Symbol" w:hAnsi="Symbol"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6E144E1E"/>
    <w:multiLevelType w:val="hybridMultilevel"/>
    <w:tmpl w:val="113EF31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6FF60AB5"/>
    <w:multiLevelType w:val="hybridMultilevel"/>
    <w:tmpl w:val="F704EC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72E46145"/>
    <w:multiLevelType w:val="hybridMultilevel"/>
    <w:tmpl w:val="A1640E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742D4426"/>
    <w:multiLevelType w:val="hybridMultilevel"/>
    <w:tmpl w:val="6CF6A3B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796600F3"/>
    <w:multiLevelType w:val="hybridMultilevel"/>
    <w:tmpl w:val="2AA8CA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7BDD18A4"/>
    <w:multiLevelType w:val="hybridMultilevel"/>
    <w:tmpl w:val="1ED64A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C9B1A7F"/>
    <w:multiLevelType w:val="hybridMultilevel"/>
    <w:tmpl w:val="725A5EC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3087551">
    <w:abstractNumId w:val="6"/>
  </w:num>
  <w:num w:numId="2" w16cid:durableId="158431115">
    <w:abstractNumId w:val="14"/>
  </w:num>
  <w:num w:numId="3" w16cid:durableId="960723278">
    <w:abstractNumId w:val="32"/>
  </w:num>
  <w:num w:numId="4" w16cid:durableId="1922330557">
    <w:abstractNumId w:val="33"/>
  </w:num>
  <w:num w:numId="5" w16cid:durableId="678889085">
    <w:abstractNumId w:val="8"/>
  </w:num>
  <w:num w:numId="6" w16cid:durableId="378864967">
    <w:abstractNumId w:val="35"/>
  </w:num>
  <w:num w:numId="7" w16cid:durableId="162866553">
    <w:abstractNumId w:val="36"/>
  </w:num>
  <w:num w:numId="8" w16cid:durableId="1813909749">
    <w:abstractNumId w:val="13"/>
  </w:num>
  <w:num w:numId="9" w16cid:durableId="2024161404">
    <w:abstractNumId w:val="27"/>
  </w:num>
  <w:num w:numId="10" w16cid:durableId="1481076991">
    <w:abstractNumId w:val="34"/>
  </w:num>
  <w:num w:numId="11" w16cid:durableId="588392993">
    <w:abstractNumId w:val="29"/>
  </w:num>
  <w:num w:numId="12" w16cid:durableId="2044939908">
    <w:abstractNumId w:val="25"/>
  </w:num>
  <w:num w:numId="13" w16cid:durableId="2124567674">
    <w:abstractNumId w:val="21"/>
  </w:num>
  <w:num w:numId="14" w16cid:durableId="329061882">
    <w:abstractNumId w:val="3"/>
  </w:num>
  <w:num w:numId="15" w16cid:durableId="1613434642">
    <w:abstractNumId w:val="17"/>
  </w:num>
  <w:num w:numId="16" w16cid:durableId="1902013356">
    <w:abstractNumId w:val="23"/>
  </w:num>
  <w:num w:numId="17" w16cid:durableId="1252394389">
    <w:abstractNumId w:val="18"/>
  </w:num>
  <w:num w:numId="18" w16cid:durableId="893812257">
    <w:abstractNumId w:val="4"/>
  </w:num>
  <w:num w:numId="19" w16cid:durableId="462425432">
    <w:abstractNumId w:val="24"/>
  </w:num>
  <w:num w:numId="20" w16cid:durableId="1101147363">
    <w:abstractNumId w:val="22"/>
  </w:num>
  <w:num w:numId="21" w16cid:durableId="722943643">
    <w:abstractNumId w:val="10"/>
  </w:num>
  <w:num w:numId="22" w16cid:durableId="42296184">
    <w:abstractNumId w:val="0"/>
  </w:num>
  <w:num w:numId="23" w16cid:durableId="902907119">
    <w:abstractNumId w:val="26"/>
  </w:num>
  <w:num w:numId="24" w16cid:durableId="398525214">
    <w:abstractNumId w:val="39"/>
  </w:num>
  <w:num w:numId="25" w16cid:durableId="694843201">
    <w:abstractNumId w:val="38"/>
  </w:num>
  <w:num w:numId="26" w16cid:durableId="24452876">
    <w:abstractNumId w:val="20"/>
  </w:num>
  <w:num w:numId="27" w16cid:durableId="168642941">
    <w:abstractNumId w:val="37"/>
  </w:num>
  <w:num w:numId="28" w16cid:durableId="1483353455">
    <w:abstractNumId w:val="1"/>
  </w:num>
  <w:num w:numId="29" w16cid:durableId="1019164329">
    <w:abstractNumId w:val="11"/>
  </w:num>
  <w:num w:numId="30" w16cid:durableId="1173688353">
    <w:abstractNumId w:val="30"/>
  </w:num>
  <w:num w:numId="31" w16cid:durableId="370351071">
    <w:abstractNumId w:val="15"/>
  </w:num>
  <w:num w:numId="32" w16cid:durableId="1998610041">
    <w:abstractNumId w:val="12"/>
  </w:num>
  <w:num w:numId="33" w16cid:durableId="191186925">
    <w:abstractNumId w:val="9"/>
  </w:num>
  <w:num w:numId="34" w16cid:durableId="2030335007">
    <w:abstractNumId w:val="31"/>
  </w:num>
  <w:num w:numId="35" w16cid:durableId="708529116">
    <w:abstractNumId w:val="19"/>
  </w:num>
  <w:num w:numId="36" w16cid:durableId="464858150">
    <w:abstractNumId w:val="7"/>
  </w:num>
  <w:num w:numId="37" w16cid:durableId="352615361">
    <w:abstractNumId w:val="28"/>
  </w:num>
  <w:num w:numId="38" w16cid:durableId="492986647">
    <w:abstractNumId w:val="2"/>
  </w:num>
  <w:num w:numId="39" w16cid:durableId="1214270249">
    <w:abstractNumId w:val="16"/>
  </w:num>
  <w:num w:numId="40" w16cid:durableId="15396653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07"/>
    <w:rsid w:val="00011FE1"/>
    <w:rsid w:val="00013FD9"/>
    <w:rsid w:val="000143BF"/>
    <w:rsid w:val="00015B29"/>
    <w:rsid w:val="000313D0"/>
    <w:rsid w:val="00041792"/>
    <w:rsid w:val="00043F6F"/>
    <w:rsid w:val="000514CA"/>
    <w:rsid w:val="00060711"/>
    <w:rsid w:val="00064436"/>
    <w:rsid w:val="000706BB"/>
    <w:rsid w:val="0007146A"/>
    <w:rsid w:val="00080A61"/>
    <w:rsid w:val="00094774"/>
    <w:rsid w:val="000965AA"/>
    <w:rsid w:val="000A6AFA"/>
    <w:rsid w:val="000A7797"/>
    <w:rsid w:val="000A7A8B"/>
    <w:rsid w:val="000B2F74"/>
    <w:rsid w:val="000B328B"/>
    <w:rsid w:val="000C498A"/>
    <w:rsid w:val="000C6D79"/>
    <w:rsid w:val="000E4D7C"/>
    <w:rsid w:val="000F1080"/>
    <w:rsid w:val="000F188F"/>
    <w:rsid w:val="000F3DE5"/>
    <w:rsid w:val="001007B9"/>
    <w:rsid w:val="0010107A"/>
    <w:rsid w:val="00111106"/>
    <w:rsid w:val="0011229A"/>
    <w:rsid w:val="00120FD1"/>
    <w:rsid w:val="00127F12"/>
    <w:rsid w:val="00133A65"/>
    <w:rsid w:val="00133E26"/>
    <w:rsid w:val="00157E93"/>
    <w:rsid w:val="001628EA"/>
    <w:rsid w:val="001635F2"/>
    <w:rsid w:val="00171B91"/>
    <w:rsid w:val="001767A6"/>
    <w:rsid w:val="001801FD"/>
    <w:rsid w:val="00180CBA"/>
    <w:rsid w:val="001A3498"/>
    <w:rsid w:val="001A50ED"/>
    <w:rsid w:val="001A6A6A"/>
    <w:rsid w:val="001B24E1"/>
    <w:rsid w:val="001B4952"/>
    <w:rsid w:val="001B5C5D"/>
    <w:rsid w:val="001D1BE4"/>
    <w:rsid w:val="001E1B3F"/>
    <w:rsid w:val="001E22F8"/>
    <w:rsid w:val="001E3B88"/>
    <w:rsid w:val="001E64C6"/>
    <w:rsid w:val="001F14A1"/>
    <w:rsid w:val="001F2006"/>
    <w:rsid w:val="001F2B82"/>
    <w:rsid w:val="001F7C8F"/>
    <w:rsid w:val="00201081"/>
    <w:rsid w:val="00201E3F"/>
    <w:rsid w:val="002028B0"/>
    <w:rsid w:val="00207DE3"/>
    <w:rsid w:val="00210DE5"/>
    <w:rsid w:val="00212058"/>
    <w:rsid w:val="00213CEB"/>
    <w:rsid w:val="002162E3"/>
    <w:rsid w:val="00221C99"/>
    <w:rsid w:val="00231561"/>
    <w:rsid w:val="00232CCF"/>
    <w:rsid w:val="002361A8"/>
    <w:rsid w:val="00242FBA"/>
    <w:rsid w:val="00250B10"/>
    <w:rsid w:val="00254496"/>
    <w:rsid w:val="002705B5"/>
    <w:rsid w:val="00271EE9"/>
    <w:rsid w:val="00274261"/>
    <w:rsid w:val="002743E3"/>
    <w:rsid w:val="00274950"/>
    <w:rsid w:val="00286FD8"/>
    <w:rsid w:val="00287177"/>
    <w:rsid w:val="00290275"/>
    <w:rsid w:val="002972CB"/>
    <w:rsid w:val="002B4A02"/>
    <w:rsid w:val="002B69FF"/>
    <w:rsid w:val="002C1DF7"/>
    <w:rsid w:val="002C36E0"/>
    <w:rsid w:val="002C6F01"/>
    <w:rsid w:val="002D3692"/>
    <w:rsid w:val="002D629F"/>
    <w:rsid w:val="002E0588"/>
    <w:rsid w:val="002F070A"/>
    <w:rsid w:val="002F13CA"/>
    <w:rsid w:val="002F67B1"/>
    <w:rsid w:val="0030376E"/>
    <w:rsid w:val="00304C2A"/>
    <w:rsid w:val="00307193"/>
    <w:rsid w:val="00307C73"/>
    <w:rsid w:val="00320BF9"/>
    <w:rsid w:val="00321BF9"/>
    <w:rsid w:val="00343830"/>
    <w:rsid w:val="00347F78"/>
    <w:rsid w:val="00351C87"/>
    <w:rsid w:val="003523C5"/>
    <w:rsid w:val="0035365C"/>
    <w:rsid w:val="0035398A"/>
    <w:rsid w:val="00355A06"/>
    <w:rsid w:val="00355FB0"/>
    <w:rsid w:val="003622AB"/>
    <w:rsid w:val="003630D5"/>
    <w:rsid w:val="00363E5B"/>
    <w:rsid w:val="0036626A"/>
    <w:rsid w:val="00366572"/>
    <w:rsid w:val="003741C4"/>
    <w:rsid w:val="00374C75"/>
    <w:rsid w:val="0037548F"/>
    <w:rsid w:val="00375647"/>
    <w:rsid w:val="00380A2D"/>
    <w:rsid w:val="003931FE"/>
    <w:rsid w:val="003951A3"/>
    <w:rsid w:val="003968E2"/>
    <w:rsid w:val="003A14AB"/>
    <w:rsid w:val="003A22C0"/>
    <w:rsid w:val="003A34E9"/>
    <w:rsid w:val="003A5BB8"/>
    <w:rsid w:val="003A61DB"/>
    <w:rsid w:val="003B10FA"/>
    <w:rsid w:val="003B269E"/>
    <w:rsid w:val="003B28C3"/>
    <w:rsid w:val="003B5592"/>
    <w:rsid w:val="003B6FB3"/>
    <w:rsid w:val="003C254B"/>
    <w:rsid w:val="003C4588"/>
    <w:rsid w:val="003D221D"/>
    <w:rsid w:val="003D4703"/>
    <w:rsid w:val="003E4288"/>
    <w:rsid w:val="003E4AE3"/>
    <w:rsid w:val="003E5F1B"/>
    <w:rsid w:val="003F4DC2"/>
    <w:rsid w:val="003F4F49"/>
    <w:rsid w:val="00400265"/>
    <w:rsid w:val="00405061"/>
    <w:rsid w:val="00405211"/>
    <w:rsid w:val="00406838"/>
    <w:rsid w:val="0040737E"/>
    <w:rsid w:val="00407896"/>
    <w:rsid w:val="00414283"/>
    <w:rsid w:val="00422C60"/>
    <w:rsid w:val="004239A1"/>
    <w:rsid w:val="00432424"/>
    <w:rsid w:val="0043282C"/>
    <w:rsid w:val="00437770"/>
    <w:rsid w:val="0043789F"/>
    <w:rsid w:val="00440D11"/>
    <w:rsid w:val="00441AC4"/>
    <w:rsid w:val="00446E9E"/>
    <w:rsid w:val="00447A45"/>
    <w:rsid w:val="004535C8"/>
    <w:rsid w:val="00457903"/>
    <w:rsid w:val="00463008"/>
    <w:rsid w:val="004646F0"/>
    <w:rsid w:val="00467120"/>
    <w:rsid w:val="004848E9"/>
    <w:rsid w:val="004917C4"/>
    <w:rsid w:val="004C48DE"/>
    <w:rsid w:val="004C57B4"/>
    <w:rsid w:val="004C6093"/>
    <w:rsid w:val="004D00E9"/>
    <w:rsid w:val="004D646F"/>
    <w:rsid w:val="004D75A6"/>
    <w:rsid w:val="004F2473"/>
    <w:rsid w:val="004F28EF"/>
    <w:rsid w:val="00501988"/>
    <w:rsid w:val="00506D97"/>
    <w:rsid w:val="0051564E"/>
    <w:rsid w:val="0052494B"/>
    <w:rsid w:val="005259C6"/>
    <w:rsid w:val="00525AF7"/>
    <w:rsid w:val="005334F4"/>
    <w:rsid w:val="00552BCD"/>
    <w:rsid w:val="00552BEE"/>
    <w:rsid w:val="0055498C"/>
    <w:rsid w:val="0055527F"/>
    <w:rsid w:val="00561C05"/>
    <w:rsid w:val="0056376C"/>
    <w:rsid w:val="00564EEC"/>
    <w:rsid w:val="005865DB"/>
    <w:rsid w:val="00587FD5"/>
    <w:rsid w:val="00590CA5"/>
    <w:rsid w:val="0059638E"/>
    <w:rsid w:val="00596D72"/>
    <w:rsid w:val="0059729C"/>
    <w:rsid w:val="005A1964"/>
    <w:rsid w:val="005A53C2"/>
    <w:rsid w:val="005A5E19"/>
    <w:rsid w:val="005B6959"/>
    <w:rsid w:val="005C2DA1"/>
    <w:rsid w:val="005D00A9"/>
    <w:rsid w:val="005D12AD"/>
    <w:rsid w:val="005E11E6"/>
    <w:rsid w:val="005F2697"/>
    <w:rsid w:val="006061AE"/>
    <w:rsid w:val="00627265"/>
    <w:rsid w:val="00630DDF"/>
    <w:rsid w:val="00635F71"/>
    <w:rsid w:val="0063648E"/>
    <w:rsid w:val="00637303"/>
    <w:rsid w:val="00640FC9"/>
    <w:rsid w:val="00643FCE"/>
    <w:rsid w:val="00652AD6"/>
    <w:rsid w:val="00652E63"/>
    <w:rsid w:val="006568E8"/>
    <w:rsid w:val="00660906"/>
    <w:rsid w:val="00660F1F"/>
    <w:rsid w:val="00666B67"/>
    <w:rsid w:val="00666DFA"/>
    <w:rsid w:val="00671CA1"/>
    <w:rsid w:val="00685D0F"/>
    <w:rsid w:val="00686391"/>
    <w:rsid w:val="00687F2D"/>
    <w:rsid w:val="00692C7E"/>
    <w:rsid w:val="00697DB2"/>
    <w:rsid w:val="006A03F6"/>
    <w:rsid w:val="006A5948"/>
    <w:rsid w:val="006A6234"/>
    <w:rsid w:val="006B094E"/>
    <w:rsid w:val="006B400B"/>
    <w:rsid w:val="006C0C90"/>
    <w:rsid w:val="006C2A66"/>
    <w:rsid w:val="006D1A4A"/>
    <w:rsid w:val="006D2A69"/>
    <w:rsid w:val="006D34AA"/>
    <w:rsid w:val="006E445C"/>
    <w:rsid w:val="006F18CC"/>
    <w:rsid w:val="006F54EF"/>
    <w:rsid w:val="007025E9"/>
    <w:rsid w:val="00703146"/>
    <w:rsid w:val="007045A4"/>
    <w:rsid w:val="00705256"/>
    <w:rsid w:val="0070707E"/>
    <w:rsid w:val="00713D71"/>
    <w:rsid w:val="007146E2"/>
    <w:rsid w:val="00716081"/>
    <w:rsid w:val="00721C86"/>
    <w:rsid w:val="0072452F"/>
    <w:rsid w:val="00725D16"/>
    <w:rsid w:val="00727526"/>
    <w:rsid w:val="00732F6A"/>
    <w:rsid w:val="00734E9A"/>
    <w:rsid w:val="00734F2C"/>
    <w:rsid w:val="007358C2"/>
    <w:rsid w:val="00752325"/>
    <w:rsid w:val="0075311B"/>
    <w:rsid w:val="00755AA9"/>
    <w:rsid w:val="00763627"/>
    <w:rsid w:val="007665C2"/>
    <w:rsid w:val="00771271"/>
    <w:rsid w:val="00773793"/>
    <w:rsid w:val="00781F45"/>
    <w:rsid w:val="00782086"/>
    <w:rsid w:val="007950C7"/>
    <w:rsid w:val="007A6A8E"/>
    <w:rsid w:val="007B217C"/>
    <w:rsid w:val="007B3674"/>
    <w:rsid w:val="007B4826"/>
    <w:rsid w:val="007B538F"/>
    <w:rsid w:val="007B5EB4"/>
    <w:rsid w:val="007C2A3E"/>
    <w:rsid w:val="007D1531"/>
    <w:rsid w:val="007D1B57"/>
    <w:rsid w:val="007D52BA"/>
    <w:rsid w:val="007D6226"/>
    <w:rsid w:val="007E013B"/>
    <w:rsid w:val="007E56D1"/>
    <w:rsid w:val="007F1609"/>
    <w:rsid w:val="007F6471"/>
    <w:rsid w:val="008011F7"/>
    <w:rsid w:val="00810A79"/>
    <w:rsid w:val="008152F5"/>
    <w:rsid w:val="00820B72"/>
    <w:rsid w:val="008231FB"/>
    <w:rsid w:val="00830BC2"/>
    <w:rsid w:val="0083673F"/>
    <w:rsid w:val="008375B3"/>
    <w:rsid w:val="00841AF9"/>
    <w:rsid w:val="00842AF7"/>
    <w:rsid w:val="0085458A"/>
    <w:rsid w:val="00860F65"/>
    <w:rsid w:val="0086344B"/>
    <w:rsid w:val="00863C5C"/>
    <w:rsid w:val="00872018"/>
    <w:rsid w:val="00874B55"/>
    <w:rsid w:val="0087531F"/>
    <w:rsid w:val="008911C9"/>
    <w:rsid w:val="008927BB"/>
    <w:rsid w:val="008A2A3B"/>
    <w:rsid w:val="008A45E4"/>
    <w:rsid w:val="008B03DF"/>
    <w:rsid w:val="008B5469"/>
    <w:rsid w:val="008C10BD"/>
    <w:rsid w:val="008C700F"/>
    <w:rsid w:val="008D2F58"/>
    <w:rsid w:val="008D3A42"/>
    <w:rsid w:val="008D3DDD"/>
    <w:rsid w:val="008E0FB5"/>
    <w:rsid w:val="008E2EA1"/>
    <w:rsid w:val="008E740F"/>
    <w:rsid w:val="008F38E9"/>
    <w:rsid w:val="008F5D2F"/>
    <w:rsid w:val="00901A89"/>
    <w:rsid w:val="00911232"/>
    <w:rsid w:val="009112C6"/>
    <w:rsid w:val="00911A43"/>
    <w:rsid w:val="00913B35"/>
    <w:rsid w:val="00915B37"/>
    <w:rsid w:val="00917AA6"/>
    <w:rsid w:val="00920374"/>
    <w:rsid w:val="00922B53"/>
    <w:rsid w:val="00924332"/>
    <w:rsid w:val="00951F37"/>
    <w:rsid w:val="009603FD"/>
    <w:rsid w:val="009729DB"/>
    <w:rsid w:val="00981271"/>
    <w:rsid w:val="00993323"/>
    <w:rsid w:val="00997DB3"/>
    <w:rsid w:val="009B3D11"/>
    <w:rsid w:val="009B5E1D"/>
    <w:rsid w:val="009C3F02"/>
    <w:rsid w:val="009C60C9"/>
    <w:rsid w:val="009C6E16"/>
    <w:rsid w:val="009D3A19"/>
    <w:rsid w:val="009D3F44"/>
    <w:rsid w:val="009D471F"/>
    <w:rsid w:val="009E0C9A"/>
    <w:rsid w:val="009E0D3D"/>
    <w:rsid w:val="009F2BFD"/>
    <w:rsid w:val="009F43D6"/>
    <w:rsid w:val="009F73BE"/>
    <w:rsid w:val="00A00F37"/>
    <w:rsid w:val="00A07EB6"/>
    <w:rsid w:val="00A12200"/>
    <w:rsid w:val="00A126FD"/>
    <w:rsid w:val="00A148DC"/>
    <w:rsid w:val="00A152FE"/>
    <w:rsid w:val="00A218A3"/>
    <w:rsid w:val="00A219FF"/>
    <w:rsid w:val="00A34353"/>
    <w:rsid w:val="00A42A28"/>
    <w:rsid w:val="00A53175"/>
    <w:rsid w:val="00A53D6F"/>
    <w:rsid w:val="00A5506A"/>
    <w:rsid w:val="00A55822"/>
    <w:rsid w:val="00A616B7"/>
    <w:rsid w:val="00A71F94"/>
    <w:rsid w:val="00A73258"/>
    <w:rsid w:val="00A755F2"/>
    <w:rsid w:val="00AA07F8"/>
    <w:rsid w:val="00AA46D7"/>
    <w:rsid w:val="00AA620F"/>
    <w:rsid w:val="00AB4B3C"/>
    <w:rsid w:val="00AC200B"/>
    <w:rsid w:val="00AC6988"/>
    <w:rsid w:val="00AC6A41"/>
    <w:rsid w:val="00AD0C8B"/>
    <w:rsid w:val="00AD22B5"/>
    <w:rsid w:val="00AD5B3F"/>
    <w:rsid w:val="00AD7DD9"/>
    <w:rsid w:val="00AE58AA"/>
    <w:rsid w:val="00AF071E"/>
    <w:rsid w:val="00AF0B89"/>
    <w:rsid w:val="00AF6132"/>
    <w:rsid w:val="00AF7006"/>
    <w:rsid w:val="00B00D14"/>
    <w:rsid w:val="00B01168"/>
    <w:rsid w:val="00B12732"/>
    <w:rsid w:val="00B12A67"/>
    <w:rsid w:val="00B22A3D"/>
    <w:rsid w:val="00B3158E"/>
    <w:rsid w:val="00B318F6"/>
    <w:rsid w:val="00B33790"/>
    <w:rsid w:val="00B432DB"/>
    <w:rsid w:val="00B5158D"/>
    <w:rsid w:val="00B53D3B"/>
    <w:rsid w:val="00B60434"/>
    <w:rsid w:val="00B7026A"/>
    <w:rsid w:val="00B70DD9"/>
    <w:rsid w:val="00B72F19"/>
    <w:rsid w:val="00B742D8"/>
    <w:rsid w:val="00B7788B"/>
    <w:rsid w:val="00B82925"/>
    <w:rsid w:val="00B84967"/>
    <w:rsid w:val="00B8603A"/>
    <w:rsid w:val="00BA1CD0"/>
    <w:rsid w:val="00BA68F0"/>
    <w:rsid w:val="00BA78DD"/>
    <w:rsid w:val="00BC1BB5"/>
    <w:rsid w:val="00BD2679"/>
    <w:rsid w:val="00BD2E58"/>
    <w:rsid w:val="00BD5B31"/>
    <w:rsid w:val="00BE7348"/>
    <w:rsid w:val="00C03B26"/>
    <w:rsid w:val="00C06B23"/>
    <w:rsid w:val="00C1651C"/>
    <w:rsid w:val="00C2308E"/>
    <w:rsid w:val="00C41C74"/>
    <w:rsid w:val="00C4384A"/>
    <w:rsid w:val="00C471E9"/>
    <w:rsid w:val="00C47301"/>
    <w:rsid w:val="00C53476"/>
    <w:rsid w:val="00C551DA"/>
    <w:rsid w:val="00C57A12"/>
    <w:rsid w:val="00C61985"/>
    <w:rsid w:val="00C626E0"/>
    <w:rsid w:val="00C63C12"/>
    <w:rsid w:val="00C7615E"/>
    <w:rsid w:val="00C80139"/>
    <w:rsid w:val="00C84D79"/>
    <w:rsid w:val="00C8771F"/>
    <w:rsid w:val="00C931CA"/>
    <w:rsid w:val="00C933A8"/>
    <w:rsid w:val="00C96A18"/>
    <w:rsid w:val="00CA21CE"/>
    <w:rsid w:val="00CB1294"/>
    <w:rsid w:val="00CB3F32"/>
    <w:rsid w:val="00CB6245"/>
    <w:rsid w:val="00CB7603"/>
    <w:rsid w:val="00CC30F0"/>
    <w:rsid w:val="00CD15F6"/>
    <w:rsid w:val="00CD2CB8"/>
    <w:rsid w:val="00CD7D4F"/>
    <w:rsid w:val="00CE279B"/>
    <w:rsid w:val="00CE70D4"/>
    <w:rsid w:val="00CE744B"/>
    <w:rsid w:val="00CF1A2E"/>
    <w:rsid w:val="00CF74AC"/>
    <w:rsid w:val="00D0269A"/>
    <w:rsid w:val="00D06100"/>
    <w:rsid w:val="00D14006"/>
    <w:rsid w:val="00D16FCD"/>
    <w:rsid w:val="00D1760A"/>
    <w:rsid w:val="00D30BCF"/>
    <w:rsid w:val="00D30BF9"/>
    <w:rsid w:val="00D31760"/>
    <w:rsid w:val="00D329BD"/>
    <w:rsid w:val="00D36BE5"/>
    <w:rsid w:val="00D374C7"/>
    <w:rsid w:val="00D44DBC"/>
    <w:rsid w:val="00D4518F"/>
    <w:rsid w:val="00D460AD"/>
    <w:rsid w:val="00D46A46"/>
    <w:rsid w:val="00D50400"/>
    <w:rsid w:val="00D50A7A"/>
    <w:rsid w:val="00D526CC"/>
    <w:rsid w:val="00D6409A"/>
    <w:rsid w:val="00D6765D"/>
    <w:rsid w:val="00D7435C"/>
    <w:rsid w:val="00D82073"/>
    <w:rsid w:val="00D9377F"/>
    <w:rsid w:val="00D96C4B"/>
    <w:rsid w:val="00DA3D61"/>
    <w:rsid w:val="00DA499E"/>
    <w:rsid w:val="00DB51A0"/>
    <w:rsid w:val="00DB5ED5"/>
    <w:rsid w:val="00DD0C3F"/>
    <w:rsid w:val="00DD1C17"/>
    <w:rsid w:val="00DD378D"/>
    <w:rsid w:val="00DD66B8"/>
    <w:rsid w:val="00DD78EF"/>
    <w:rsid w:val="00DE047E"/>
    <w:rsid w:val="00DE16A1"/>
    <w:rsid w:val="00DE4B4C"/>
    <w:rsid w:val="00DE6884"/>
    <w:rsid w:val="00DF0D90"/>
    <w:rsid w:val="00DF1966"/>
    <w:rsid w:val="00DF3B0A"/>
    <w:rsid w:val="00E16CE1"/>
    <w:rsid w:val="00E21D25"/>
    <w:rsid w:val="00E24A98"/>
    <w:rsid w:val="00E31969"/>
    <w:rsid w:val="00E3774E"/>
    <w:rsid w:val="00E518CF"/>
    <w:rsid w:val="00E55EC2"/>
    <w:rsid w:val="00E704F2"/>
    <w:rsid w:val="00E75F4D"/>
    <w:rsid w:val="00E80422"/>
    <w:rsid w:val="00E84029"/>
    <w:rsid w:val="00E86598"/>
    <w:rsid w:val="00EA5F68"/>
    <w:rsid w:val="00EB1A05"/>
    <w:rsid w:val="00EB5B39"/>
    <w:rsid w:val="00EC38FD"/>
    <w:rsid w:val="00EC3BE4"/>
    <w:rsid w:val="00ED27AB"/>
    <w:rsid w:val="00EE2AC6"/>
    <w:rsid w:val="00EF7F51"/>
    <w:rsid w:val="00F14A33"/>
    <w:rsid w:val="00F20992"/>
    <w:rsid w:val="00F23FF1"/>
    <w:rsid w:val="00F303A8"/>
    <w:rsid w:val="00F31EC3"/>
    <w:rsid w:val="00F33364"/>
    <w:rsid w:val="00F33CB4"/>
    <w:rsid w:val="00F47329"/>
    <w:rsid w:val="00F52B03"/>
    <w:rsid w:val="00F53007"/>
    <w:rsid w:val="00F5309C"/>
    <w:rsid w:val="00F545AB"/>
    <w:rsid w:val="00F55D9E"/>
    <w:rsid w:val="00F560FC"/>
    <w:rsid w:val="00F575B1"/>
    <w:rsid w:val="00F66B49"/>
    <w:rsid w:val="00F70722"/>
    <w:rsid w:val="00F722EC"/>
    <w:rsid w:val="00F76E90"/>
    <w:rsid w:val="00FB4108"/>
    <w:rsid w:val="00FC0379"/>
    <w:rsid w:val="00FC135D"/>
    <w:rsid w:val="00FC315F"/>
    <w:rsid w:val="00FC4477"/>
    <w:rsid w:val="00FC7118"/>
    <w:rsid w:val="00FD7BF2"/>
    <w:rsid w:val="00FE1656"/>
    <w:rsid w:val="00FE427A"/>
    <w:rsid w:val="00FE7391"/>
    <w:rsid w:val="00FF6BE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A551"/>
  <w15:chartTrackingRefBased/>
  <w15:docId w15:val="{4AEF9579-BDA4-4C09-A855-6D73B783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b-NO"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57"/>
  </w:style>
  <w:style w:type="paragraph" w:styleId="Overskrift1">
    <w:name w:val="heading 1"/>
    <w:basedOn w:val="Normal"/>
    <w:next w:val="Normal"/>
    <w:link w:val="Overskrift1Tegn"/>
    <w:uiPriority w:val="9"/>
    <w:qFormat/>
    <w:rsid w:val="007D1B5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Overskrift2">
    <w:name w:val="heading 2"/>
    <w:basedOn w:val="Normal"/>
    <w:next w:val="Normal"/>
    <w:link w:val="Overskrift2Tegn"/>
    <w:uiPriority w:val="9"/>
    <w:unhideWhenUsed/>
    <w:qFormat/>
    <w:rsid w:val="007D1B5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Overskrift3">
    <w:name w:val="heading 3"/>
    <w:basedOn w:val="Normal"/>
    <w:next w:val="Normal"/>
    <w:link w:val="Overskrift3Tegn"/>
    <w:uiPriority w:val="9"/>
    <w:semiHidden/>
    <w:unhideWhenUsed/>
    <w:qFormat/>
    <w:rsid w:val="007D1B57"/>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Overskrift4">
    <w:name w:val="heading 4"/>
    <w:basedOn w:val="Normal"/>
    <w:next w:val="Normal"/>
    <w:link w:val="Overskrift4Tegn"/>
    <w:uiPriority w:val="9"/>
    <w:semiHidden/>
    <w:unhideWhenUsed/>
    <w:qFormat/>
    <w:rsid w:val="007D1B5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Overskrift5">
    <w:name w:val="heading 5"/>
    <w:basedOn w:val="Normal"/>
    <w:next w:val="Normal"/>
    <w:link w:val="Overskrift5Tegn"/>
    <w:uiPriority w:val="9"/>
    <w:semiHidden/>
    <w:unhideWhenUsed/>
    <w:qFormat/>
    <w:rsid w:val="007D1B5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Overskrift6">
    <w:name w:val="heading 6"/>
    <w:basedOn w:val="Normal"/>
    <w:next w:val="Normal"/>
    <w:link w:val="Overskrift6Tegn"/>
    <w:uiPriority w:val="9"/>
    <w:semiHidden/>
    <w:unhideWhenUsed/>
    <w:qFormat/>
    <w:rsid w:val="007D1B57"/>
    <w:pPr>
      <w:keepNext/>
      <w:keepLines/>
      <w:spacing w:before="40" w:after="0"/>
      <w:outlineLvl w:val="5"/>
    </w:pPr>
    <w:rPr>
      <w:rFonts w:asciiTheme="majorHAnsi" w:eastAsiaTheme="majorEastAsia" w:hAnsiTheme="majorHAnsi" w:cstheme="majorBidi"/>
      <w:color w:val="70AD47" w:themeColor="accent6"/>
    </w:rPr>
  </w:style>
  <w:style w:type="paragraph" w:styleId="Overskrift7">
    <w:name w:val="heading 7"/>
    <w:basedOn w:val="Normal"/>
    <w:next w:val="Normal"/>
    <w:link w:val="Overskrift7Tegn"/>
    <w:uiPriority w:val="9"/>
    <w:semiHidden/>
    <w:unhideWhenUsed/>
    <w:qFormat/>
    <w:rsid w:val="007D1B57"/>
    <w:pPr>
      <w:keepNext/>
      <w:keepLines/>
      <w:spacing w:before="40" w:after="0"/>
      <w:outlineLvl w:val="6"/>
    </w:pPr>
    <w:rPr>
      <w:rFonts w:asciiTheme="majorHAnsi" w:eastAsiaTheme="majorEastAsia" w:hAnsiTheme="majorHAnsi" w:cstheme="majorBidi"/>
      <w:b/>
      <w:bCs/>
      <w:color w:val="70AD47" w:themeColor="accent6"/>
    </w:rPr>
  </w:style>
  <w:style w:type="paragraph" w:styleId="Overskrift8">
    <w:name w:val="heading 8"/>
    <w:basedOn w:val="Normal"/>
    <w:next w:val="Normal"/>
    <w:link w:val="Overskrift8Tegn"/>
    <w:uiPriority w:val="9"/>
    <w:semiHidden/>
    <w:unhideWhenUsed/>
    <w:qFormat/>
    <w:rsid w:val="007D1B5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Overskrift9">
    <w:name w:val="heading 9"/>
    <w:basedOn w:val="Normal"/>
    <w:next w:val="Normal"/>
    <w:link w:val="Overskrift9Tegn"/>
    <w:uiPriority w:val="9"/>
    <w:semiHidden/>
    <w:unhideWhenUsed/>
    <w:qFormat/>
    <w:rsid w:val="007D1B5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F530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link w:val="ListeavsnittTegn"/>
    <w:uiPriority w:val="34"/>
    <w:qFormat/>
    <w:rsid w:val="00347F78"/>
    <w:pPr>
      <w:ind w:left="720"/>
      <w:contextualSpacing/>
    </w:pPr>
  </w:style>
  <w:style w:type="character" w:customStyle="1" w:styleId="Overskrift1Tegn">
    <w:name w:val="Overskrift 1 Tegn"/>
    <w:basedOn w:val="Standardskriftforavsnitt"/>
    <w:link w:val="Overskrift1"/>
    <w:uiPriority w:val="9"/>
    <w:rsid w:val="007D1B57"/>
    <w:rPr>
      <w:rFonts w:asciiTheme="majorHAnsi" w:eastAsiaTheme="majorEastAsia" w:hAnsiTheme="majorHAnsi" w:cstheme="majorBidi"/>
      <w:color w:val="538135" w:themeColor="accent6" w:themeShade="BF"/>
      <w:sz w:val="40"/>
      <w:szCs w:val="40"/>
    </w:rPr>
  </w:style>
  <w:style w:type="character" w:customStyle="1" w:styleId="Overskrift2Tegn">
    <w:name w:val="Overskrift 2 Tegn"/>
    <w:basedOn w:val="Standardskriftforavsnitt"/>
    <w:link w:val="Overskrift2"/>
    <w:uiPriority w:val="9"/>
    <w:rsid w:val="007D1B57"/>
    <w:rPr>
      <w:rFonts w:asciiTheme="majorHAnsi" w:eastAsiaTheme="majorEastAsia" w:hAnsiTheme="majorHAnsi" w:cstheme="majorBidi"/>
      <w:color w:val="538135" w:themeColor="accent6" w:themeShade="BF"/>
      <w:sz w:val="28"/>
      <w:szCs w:val="28"/>
    </w:rPr>
  </w:style>
  <w:style w:type="character" w:customStyle="1" w:styleId="Overskrift3Tegn">
    <w:name w:val="Overskrift 3 Tegn"/>
    <w:basedOn w:val="Standardskriftforavsnitt"/>
    <w:link w:val="Overskrift3"/>
    <w:uiPriority w:val="9"/>
    <w:semiHidden/>
    <w:rsid w:val="007D1B57"/>
    <w:rPr>
      <w:rFonts w:asciiTheme="majorHAnsi" w:eastAsiaTheme="majorEastAsia" w:hAnsiTheme="majorHAnsi" w:cstheme="majorBidi"/>
      <w:color w:val="538135" w:themeColor="accent6" w:themeShade="BF"/>
      <w:sz w:val="24"/>
      <w:szCs w:val="24"/>
    </w:rPr>
  </w:style>
  <w:style w:type="character" w:customStyle="1" w:styleId="Overskrift4Tegn">
    <w:name w:val="Overskrift 4 Tegn"/>
    <w:basedOn w:val="Standardskriftforavsnitt"/>
    <w:link w:val="Overskrift4"/>
    <w:uiPriority w:val="9"/>
    <w:semiHidden/>
    <w:rsid w:val="007D1B57"/>
    <w:rPr>
      <w:rFonts w:asciiTheme="majorHAnsi" w:eastAsiaTheme="majorEastAsia" w:hAnsiTheme="majorHAnsi" w:cstheme="majorBidi"/>
      <w:color w:val="70AD47" w:themeColor="accent6"/>
      <w:sz w:val="22"/>
      <w:szCs w:val="22"/>
    </w:rPr>
  </w:style>
  <w:style w:type="character" w:customStyle="1" w:styleId="Overskrift5Tegn">
    <w:name w:val="Overskrift 5 Tegn"/>
    <w:basedOn w:val="Standardskriftforavsnitt"/>
    <w:link w:val="Overskrift5"/>
    <w:uiPriority w:val="9"/>
    <w:semiHidden/>
    <w:rsid w:val="007D1B57"/>
    <w:rPr>
      <w:rFonts w:asciiTheme="majorHAnsi" w:eastAsiaTheme="majorEastAsia" w:hAnsiTheme="majorHAnsi" w:cstheme="majorBidi"/>
      <w:i/>
      <w:iCs/>
      <w:color w:val="70AD47" w:themeColor="accent6"/>
      <w:sz w:val="22"/>
      <w:szCs w:val="22"/>
    </w:rPr>
  </w:style>
  <w:style w:type="character" w:customStyle="1" w:styleId="Overskrift6Tegn">
    <w:name w:val="Overskrift 6 Tegn"/>
    <w:basedOn w:val="Standardskriftforavsnitt"/>
    <w:link w:val="Overskrift6"/>
    <w:uiPriority w:val="9"/>
    <w:semiHidden/>
    <w:rsid w:val="007D1B57"/>
    <w:rPr>
      <w:rFonts w:asciiTheme="majorHAnsi" w:eastAsiaTheme="majorEastAsia" w:hAnsiTheme="majorHAnsi" w:cstheme="majorBidi"/>
      <w:color w:val="70AD47" w:themeColor="accent6"/>
    </w:rPr>
  </w:style>
  <w:style w:type="character" w:customStyle="1" w:styleId="Overskrift7Tegn">
    <w:name w:val="Overskrift 7 Tegn"/>
    <w:basedOn w:val="Standardskriftforavsnitt"/>
    <w:link w:val="Overskrift7"/>
    <w:uiPriority w:val="9"/>
    <w:semiHidden/>
    <w:rsid w:val="007D1B57"/>
    <w:rPr>
      <w:rFonts w:asciiTheme="majorHAnsi" w:eastAsiaTheme="majorEastAsia" w:hAnsiTheme="majorHAnsi" w:cstheme="majorBidi"/>
      <w:b/>
      <w:bCs/>
      <w:color w:val="70AD47" w:themeColor="accent6"/>
    </w:rPr>
  </w:style>
  <w:style w:type="character" w:customStyle="1" w:styleId="Overskrift8Tegn">
    <w:name w:val="Overskrift 8 Tegn"/>
    <w:basedOn w:val="Standardskriftforavsnitt"/>
    <w:link w:val="Overskrift8"/>
    <w:uiPriority w:val="9"/>
    <w:semiHidden/>
    <w:rsid w:val="007D1B57"/>
    <w:rPr>
      <w:rFonts w:asciiTheme="majorHAnsi" w:eastAsiaTheme="majorEastAsia" w:hAnsiTheme="majorHAnsi" w:cstheme="majorBidi"/>
      <w:b/>
      <w:bCs/>
      <w:i/>
      <w:iCs/>
      <w:color w:val="70AD47" w:themeColor="accent6"/>
      <w:sz w:val="20"/>
      <w:szCs w:val="20"/>
    </w:rPr>
  </w:style>
  <w:style w:type="character" w:customStyle="1" w:styleId="Overskrift9Tegn">
    <w:name w:val="Overskrift 9 Tegn"/>
    <w:basedOn w:val="Standardskriftforavsnitt"/>
    <w:link w:val="Overskrift9"/>
    <w:uiPriority w:val="9"/>
    <w:semiHidden/>
    <w:rsid w:val="007D1B57"/>
    <w:rPr>
      <w:rFonts w:asciiTheme="majorHAnsi" w:eastAsiaTheme="majorEastAsia" w:hAnsiTheme="majorHAnsi" w:cstheme="majorBidi"/>
      <w:i/>
      <w:iCs/>
      <w:color w:val="70AD47" w:themeColor="accent6"/>
      <w:sz w:val="20"/>
      <w:szCs w:val="20"/>
    </w:rPr>
  </w:style>
  <w:style w:type="paragraph" w:styleId="Bildetekst">
    <w:name w:val="caption"/>
    <w:basedOn w:val="Normal"/>
    <w:next w:val="Normal"/>
    <w:uiPriority w:val="35"/>
    <w:semiHidden/>
    <w:unhideWhenUsed/>
    <w:qFormat/>
    <w:rsid w:val="007D1B57"/>
    <w:pPr>
      <w:spacing w:line="240" w:lineRule="auto"/>
    </w:pPr>
    <w:rPr>
      <w:b/>
      <w:bCs/>
      <w:smallCaps/>
      <w:color w:val="595959" w:themeColor="text1" w:themeTint="A6"/>
    </w:rPr>
  </w:style>
  <w:style w:type="paragraph" w:styleId="Tittel">
    <w:name w:val="Title"/>
    <w:basedOn w:val="Normal"/>
    <w:next w:val="Normal"/>
    <w:link w:val="TittelTegn"/>
    <w:uiPriority w:val="10"/>
    <w:qFormat/>
    <w:rsid w:val="007D1B5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telTegn">
    <w:name w:val="Tittel Tegn"/>
    <w:basedOn w:val="Standardskriftforavsnitt"/>
    <w:link w:val="Tittel"/>
    <w:uiPriority w:val="10"/>
    <w:rsid w:val="007D1B57"/>
    <w:rPr>
      <w:rFonts w:asciiTheme="majorHAnsi" w:eastAsiaTheme="majorEastAsia" w:hAnsiTheme="majorHAnsi" w:cstheme="majorBidi"/>
      <w:color w:val="262626" w:themeColor="text1" w:themeTint="D9"/>
      <w:spacing w:val="-15"/>
      <w:sz w:val="96"/>
      <w:szCs w:val="96"/>
    </w:rPr>
  </w:style>
  <w:style w:type="paragraph" w:styleId="Undertittel">
    <w:name w:val="Subtitle"/>
    <w:basedOn w:val="Normal"/>
    <w:next w:val="Normal"/>
    <w:link w:val="UndertittelTegn"/>
    <w:uiPriority w:val="11"/>
    <w:qFormat/>
    <w:rsid w:val="007D1B57"/>
    <w:pPr>
      <w:numPr>
        <w:ilvl w:val="1"/>
      </w:numPr>
      <w:spacing w:line="240" w:lineRule="auto"/>
    </w:pPr>
    <w:rPr>
      <w:rFonts w:asciiTheme="majorHAnsi" w:eastAsiaTheme="majorEastAsia" w:hAnsiTheme="majorHAnsi" w:cstheme="majorBidi"/>
      <w:sz w:val="30"/>
      <w:szCs w:val="30"/>
    </w:rPr>
  </w:style>
  <w:style w:type="character" w:customStyle="1" w:styleId="UndertittelTegn">
    <w:name w:val="Undertittel Tegn"/>
    <w:basedOn w:val="Standardskriftforavsnitt"/>
    <w:link w:val="Undertittel"/>
    <w:uiPriority w:val="11"/>
    <w:rsid w:val="007D1B57"/>
    <w:rPr>
      <w:rFonts w:asciiTheme="majorHAnsi" w:eastAsiaTheme="majorEastAsia" w:hAnsiTheme="majorHAnsi" w:cstheme="majorBidi"/>
      <w:sz w:val="30"/>
      <w:szCs w:val="30"/>
    </w:rPr>
  </w:style>
  <w:style w:type="character" w:styleId="Sterk">
    <w:name w:val="Strong"/>
    <w:basedOn w:val="Standardskriftforavsnitt"/>
    <w:uiPriority w:val="22"/>
    <w:qFormat/>
    <w:rsid w:val="007D1B57"/>
    <w:rPr>
      <w:b/>
      <w:bCs/>
    </w:rPr>
  </w:style>
  <w:style w:type="character" w:styleId="Utheving">
    <w:name w:val="Emphasis"/>
    <w:basedOn w:val="Standardskriftforavsnitt"/>
    <w:uiPriority w:val="20"/>
    <w:qFormat/>
    <w:rsid w:val="007D1B57"/>
    <w:rPr>
      <w:i/>
      <w:iCs/>
      <w:color w:val="70AD47" w:themeColor="accent6"/>
    </w:rPr>
  </w:style>
  <w:style w:type="paragraph" w:styleId="Ingenmellomrom">
    <w:name w:val="No Spacing"/>
    <w:uiPriority w:val="1"/>
    <w:qFormat/>
    <w:rsid w:val="007D1B57"/>
    <w:pPr>
      <w:spacing w:after="0" w:line="240" w:lineRule="auto"/>
    </w:pPr>
  </w:style>
  <w:style w:type="paragraph" w:styleId="Sitat">
    <w:name w:val="Quote"/>
    <w:basedOn w:val="Normal"/>
    <w:next w:val="Normal"/>
    <w:link w:val="SitatTegn"/>
    <w:uiPriority w:val="29"/>
    <w:qFormat/>
    <w:rsid w:val="007D1B57"/>
    <w:pPr>
      <w:spacing w:before="160"/>
      <w:ind w:left="720" w:right="720"/>
      <w:jc w:val="center"/>
    </w:pPr>
    <w:rPr>
      <w:i/>
      <w:iCs/>
      <w:color w:val="262626" w:themeColor="text1" w:themeTint="D9"/>
    </w:rPr>
  </w:style>
  <w:style w:type="character" w:customStyle="1" w:styleId="SitatTegn">
    <w:name w:val="Sitat Tegn"/>
    <w:basedOn w:val="Standardskriftforavsnitt"/>
    <w:link w:val="Sitat"/>
    <w:uiPriority w:val="29"/>
    <w:rsid w:val="007D1B57"/>
    <w:rPr>
      <w:i/>
      <w:iCs/>
      <w:color w:val="262626" w:themeColor="text1" w:themeTint="D9"/>
    </w:rPr>
  </w:style>
  <w:style w:type="paragraph" w:styleId="Sterktsitat">
    <w:name w:val="Intense Quote"/>
    <w:basedOn w:val="Normal"/>
    <w:next w:val="Normal"/>
    <w:link w:val="SterktsitatTegn"/>
    <w:uiPriority w:val="30"/>
    <w:qFormat/>
    <w:rsid w:val="007D1B5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SterktsitatTegn">
    <w:name w:val="Sterkt sitat Tegn"/>
    <w:basedOn w:val="Standardskriftforavsnitt"/>
    <w:link w:val="Sterktsitat"/>
    <w:uiPriority w:val="30"/>
    <w:rsid w:val="007D1B57"/>
    <w:rPr>
      <w:rFonts w:asciiTheme="majorHAnsi" w:eastAsiaTheme="majorEastAsia" w:hAnsiTheme="majorHAnsi" w:cstheme="majorBidi"/>
      <w:i/>
      <w:iCs/>
      <w:color w:val="70AD47" w:themeColor="accent6"/>
      <w:sz w:val="32"/>
      <w:szCs w:val="32"/>
    </w:rPr>
  </w:style>
  <w:style w:type="character" w:styleId="Svakutheving">
    <w:name w:val="Subtle Emphasis"/>
    <w:basedOn w:val="Standardskriftforavsnitt"/>
    <w:uiPriority w:val="19"/>
    <w:qFormat/>
    <w:rsid w:val="007D1B57"/>
    <w:rPr>
      <w:i/>
      <w:iCs/>
    </w:rPr>
  </w:style>
  <w:style w:type="character" w:styleId="Sterkutheving">
    <w:name w:val="Intense Emphasis"/>
    <w:basedOn w:val="Standardskriftforavsnitt"/>
    <w:uiPriority w:val="21"/>
    <w:qFormat/>
    <w:rsid w:val="007D1B57"/>
    <w:rPr>
      <w:b/>
      <w:bCs/>
      <w:i/>
      <w:iCs/>
    </w:rPr>
  </w:style>
  <w:style w:type="character" w:styleId="Svakreferanse">
    <w:name w:val="Subtle Reference"/>
    <w:basedOn w:val="Standardskriftforavsnitt"/>
    <w:uiPriority w:val="31"/>
    <w:qFormat/>
    <w:rsid w:val="007D1B57"/>
    <w:rPr>
      <w:smallCaps/>
      <w:color w:val="595959" w:themeColor="text1" w:themeTint="A6"/>
    </w:rPr>
  </w:style>
  <w:style w:type="character" w:styleId="Sterkreferanse">
    <w:name w:val="Intense Reference"/>
    <w:basedOn w:val="Standardskriftforavsnitt"/>
    <w:uiPriority w:val="32"/>
    <w:qFormat/>
    <w:rsid w:val="007D1B57"/>
    <w:rPr>
      <w:b/>
      <w:bCs/>
      <w:smallCaps/>
      <w:color w:val="70AD47" w:themeColor="accent6"/>
    </w:rPr>
  </w:style>
  <w:style w:type="character" w:styleId="Boktittel">
    <w:name w:val="Book Title"/>
    <w:basedOn w:val="Standardskriftforavsnitt"/>
    <w:uiPriority w:val="33"/>
    <w:qFormat/>
    <w:rsid w:val="007D1B57"/>
    <w:rPr>
      <w:b/>
      <w:bCs/>
      <w:caps w:val="0"/>
      <w:smallCaps/>
      <w:spacing w:val="7"/>
      <w:sz w:val="21"/>
      <w:szCs w:val="21"/>
    </w:rPr>
  </w:style>
  <w:style w:type="paragraph" w:styleId="Overskriftforinnholdsfortegnelse">
    <w:name w:val="TOC Heading"/>
    <w:basedOn w:val="Overskrift1"/>
    <w:next w:val="Normal"/>
    <w:uiPriority w:val="39"/>
    <w:semiHidden/>
    <w:unhideWhenUsed/>
    <w:qFormat/>
    <w:rsid w:val="007D1B57"/>
    <w:pPr>
      <w:outlineLvl w:val="9"/>
    </w:pPr>
  </w:style>
  <w:style w:type="character" w:customStyle="1" w:styleId="normaltextrun">
    <w:name w:val="normaltextrun"/>
    <w:basedOn w:val="Standardskriftforavsnitt"/>
    <w:rsid w:val="00D4518F"/>
  </w:style>
  <w:style w:type="character" w:customStyle="1" w:styleId="spellingerror">
    <w:name w:val="spellingerror"/>
    <w:basedOn w:val="Standardskriftforavsnitt"/>
    <w:rsid w:val="00D4518F"/>
  </w:style>
  <w:style w:type="character" w:customStyle="1" w:styleId="eop">
    <w:name w:val="eop"/>
    <w:basedOn w:val="Standardskriftforavsnitt"/>
    <w:rsid w:val="00D4518F"/>
  </w:style>
  <w:style w:type="character" w:styleId="Merknadsreferanse">
    <w:name w:val="annotation reference"/>
    <w:basedOn w:val="Standardskriftforavsnitt"/>
    <w:uiPriority w:val="99"/>
    <w:semiHidden/>
    <w:unhideWhenUsed/>
    <w:rsid w:val="00E55EC2"/>
    <w:rPr>
      <w:sz w:val="16"/>
      <w:szCs w:val="16"/>
    </w:rPr>
  </w:style>
  <w:style w:type="paragraph" w:styleId="Merknadstekst">
    <w:name w:val="annotation text"/>
    <w:basedOn w:val="Normal"/>
    <w:link w:val="MerknadstekstTegn"/>
    <w:uiPriority w:val="99"/>
    <w:unhideWhenUsed/>
    <w:rsid w:val="00E55EC2"/>
    <w:pPr>
      <w:spacing w:line="240" w:lineRule="auto"/>
    </w:pPr>
    <w:rPr>
      <w:sz w:val="20"/>
      <w:szCs w:val="20"/>
    </w:rPr>
  </w:style>
  <w:style w:type="character" w:customStyle="1" w:styleId="MerknadstekstTegn">
    <w:name w:val="Merknadstekst Tegn"/>
    <w:basedOn w:val="Standardskriftforavsnitt"/>
    <w:link w:val="Merknadstekst"/>
    <w:uiPriority w:val="99"/>
    <w:rsid w:val="00E55EC2"/>
    <w:rPr>
      <w:sz w:val="20"/>
      <w:szCs w:val="20"/>
    </w:rPr>
  </w:style>
  <w:style w:type="paragraph" w:styleId="Kommentaremne">
    <w:name w:val="annotation subject"/>
    <w:basedOn w:val="Merknadstekst"/>
    <w:next w:val="Merknadstekst"/>
    <w:link w:val="KommentaremneTegn"/>
    <w:uiPriority w:val="99"/>
    <w:semiHidden/>
    <w:unhideWhenUsed/>
    <w:rsid w:val="00E55EC2"/>
    <w:rPr>
      <w:b/>
      <w:bCs/>
    </w:rPr>
  </w:style>
  <w:style w:type="character" w:customStyle="1" w:styleId="KommentaremneTegn">
    <w:name w:val="Kommentaremne Tegn"/>
    <w:basedOn w:val="MerknadstekstTegn"/>
    <w:link w:val="Kommentaremne"/>
    <w:uiPriority w:val="99"/>
    <w:semiHidden/>
    <w:rsid w:val="00E55EC2"/>
    <w:rPr>
      <w:b/>
      <w:bCs/>
      <w:sz w:val="20"/>
      <w:szCs w:val="20"/>
    </w:rPr>
  </w:style>
  <w:style w:type="paragraph" w:styleId="Bobletekst">
    <w:name w:val="Balloon Text"/>
    <w:basedOn w:val="Normal"/>
    <w:link w:val="BobletekstTegn"/>
    <w:uiPriority w:val="99"/>
    <w:semiHidden/>
    <w:unhideWhenUsed/>
    <w:rsid w:val="00E55EC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55EC2"/>
    <w:rPr>
      <w:rFonts w:ascii="Segoe UI" w:hAnsi="Segoe UI" w:cs="Segoe UI"/>
      <w:sz w:val="18"/>
      <w:szCs w:val="18"/>
    </w:rPr>
  </w:style>
  <w:style w:type="character" w:styleId="Hyperkobling">
    <w:name w:val="Hyperlink"/>
    <w:basedOn w:val="Standardskriftforavsnitt"/>
    <w:uiPriority w:val="99"/>
    <w:unhideWhenUsed/>
    <w:rsid w:val="00AD7DD9"/>
    <w:rPr>
      <w:color w:val="0563C1" w:themeColor="hyperlink"/>
      <w:u w:val="single"/>
    </w:rPr>
  </w:style>
  <w:style w:type="character" w:styleId="Ulstomtale">
    <w:name w:val="Unresolved Mention"/>
    <w:basedOn w:val="Standardskriftforavsnitt"/>
    <w:uiPriority w:val="99"/>
    <w:semiHidden/>
    <w:unhideWhenUsed/>
    <w:rsid w:val="00AD7DD9"/>
    <w:rPr>
      <w:color w:val="605E5C"/>
      <w:shd w:val="clear" w:color="auto" w:fill="E1DFDD"/>
    </w:rPr>
  </w:style>
  <w:style w:type="paragraph" w:styleId="Topptekst">
    <w:name w:val="header"/>
    <w:basedOn w:val="Normal"/>
    <w:link w:val="TopptekstTegn"/>
    <w:uiPriority w:val="99"/>
    <w:unhideWhenUsed/>
    <w:rsid w:val="005C2DA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C2DA1"/>
  </w:style>
  <w:style w:type="paragraph" w:styleId="Bunntekst">
    <w:name w:val="footer"/>
    <w:basedOn w:val="Normal"/>
    <w:link w:val="BunntekstTegn"/>
    <w:uiPriority w:val="99"/>
    <w:unhideWhenUsed/>
    <w:rsid w:val="005C2DA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C2DA1"/>
  </w:style>
  <w:style w:type="paragraph" w:styleId="Fotnotetekst">
    <w:name w:val="footnote text"/>
    <w:basedOn w:val="Normal"/>
    <w:link w:val="FotnotetekstTegn"/>
    <w:uiPriority w:val="99"/>
    <w:semiHidden/>
    <w:unhideWhenUsed/>
    <w:rsid w:val="003B5592"/>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B5592"/>
    <w:rPr>
      <w:sz w:val="20"/>
      <w:szCs w:val="20"/>
    </w:rPr>
  </w:style>
  <w:style w:type="character" w:styleId="Fotnotereferanse">
    <w:name w:val="footnote reference"/>
    <w:basedOn w:val="Standardskriftforavsnitt"/>
    <w:uiPriority w:val="99"/>
    <w:semiHidden/>
    <w:unhideWhenUsed/>
    <w:rsid w:val="003B5592"/>
    <w:rPr>
      <w:vertAlign w:val="superscript"/>
    </w:rPr>
  </w:style>
  <w:style w:type="character" w:customStyle="1" w:styleId="ListeavsnittTegn">
    <w:name w:val="Listeavsnitt Tegn"/>
    <w:basedOn w:val="Standardskriftforavsnitt"/>
    <w:link w:val="Listeavsnitt"/>
    <w:uiPriority w:val="34"/>
    <w:locked/>
    <w:rsid w:val="00D16FCD"/>
  </w:style>
  <w:style w:type="table" w:styleId="Rutenettabelllys">
    <w:name w:val="Grid Table Light"/>
    <w:basedOn w:val="Vanligtabell"/>
    <w:uiPriority w:val="40"/>
    <w:rsid w:val="004F28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707234">
      <w:bodyDiv w:val="1"/>
      <w:marLeft w:val="0"/>
      <w:marRight w:val="0"/>
      <w:marTop w:val="0"/>
      <w:marBottom w:val="0"/>
      <w:divBdr>
        <w:top w:val="none" w:sz="0" w:space="0" w:color="auto"/>
        <w:left w:val="none" w:sz="0" w:space="0" w:color="auto"/>
        <w:bottom w:val="none" w:sz="0" w:space="0" w:color="auto"/>
        <w:right w:val="none" w:sz="0" w:space="0" w:color="auto"/>
      </w:divBdr>
    </w:div>
    <w:div w:id="473910235">
      <w:bodyDiv w:val="1"/>
      <w:marLeft w:val="0"/>
      <w:marRight w:val="0"/>
      <w:marTop w:val="0"/>
      <w:marBottom w:val="0"/>
      <w:divBdr>
        <w:top w:val="none" w:sz="0" w:space="0" w:color="auto"/>
        <w:left w:val="none" w:sz="0" w:space="0" w:color="auto"/>
        <w:bottom w:val="none" w:sz="0" w:space="0" w:color="auto"/>
        <w:right w:val="none" w:sz="0" w:space="0" w:color="auto"/>
      </w:divBdr>
    </w:div>
    <w:div w:id="1234582528">
      <w:bodyDiv w:val="1"/>
      <w:marLeft w:val="0"/>
      <w:marRight w:val="0"/>
      <w:marTop w:val="0"/>
      <w:marBottom w:val="0"/>
      <w:divBdr>
        <w:top w:val="none" w:sz="0" w:space="0" w:color="auto"/>
        <w:left w:val="none" w:sz="0" w:space="0" w:color="auto"/>
        <w:bottom w:val="none" w:sz="0" w:space="0" w:color="auto"/>
        <w:right w:val="none" w:sz="0" w:space="0" w:color="auto"/>
      </w:divBdr>
      <w:divsChild>
        <w:div w:id="594628862">
          <w:marLeft w:val="0"/>
          <w:marRight w:val="0"/>
          <w:marTop w:val="0"/>
          <w:marBottom w:val="0"/>
          <w:divBdr>
            <w:top w:val="none" w:sz="0" w:space="0" w:color="auto"/>
            <w:left w:val="none" w:sz="0" w:space="0" w:color="auto"/>
            <w:bottom w:val="none" w:sz="0" w:space="0" w:color="auto"/>
            <w:right w:val="none" w:sz="0" w:space="0" w:color="auto"/>
          </w:divBdr>
        </w:div>
      </w:divsChild>
    </w:div>
    <w:div w:id="1471359889">
      <w:bodyDiv w:val="1"/>
      <w:marLeft w:val="0"/>
      <w:marRight w:val="0"/>
      <w:marTop w:val="0"/>
      <w:marBottom w:val="0"/>
      <w:divBdr>
        <w:top w:val="none" w:sz="0" w:space="0" w:color="auto"/>
        <w:left w:val="none" w:sz="0" w:space="0" w:color="auto"/>
        <w:bottom w:val="none" w:sz="0" w:space="0" w:color="auto"/>
        <w:right w:val="none" w:sz="0" w:space="0" w:color="auto"/>
      </w:divBdr>
    </w:div>
    <w:div w:id="1534466509">
      <w:bodyDiv w:val="1"/>
      <w:marLeft w:val="0"/>
      <w:marRight w:val="0"/>
      <w:marTop w:val="0"/>
      <w:marBottom w:val="0"/>
      <w:divBdr>
        <w:top w:val="none" w:sz="0" w:space="0" w:color="auto"/>
        <w:left w:val="none" w:sz="0" w:space="0" w:color="auto"/>
        <w:bottom w:val="none" w:sz="0" w:space="0" w:color="auto"/>
        <w:right w:val="none" w:sz="0" w:space="0" w:color="auto"/>
      </w:divBdr>
      <w:divsChild>
        <w:div w:id="1556700269">
          <w:marLeft w:val="0"/>
          <w:marRight w:val="0"/>
          <w:marTop w:val="0"/>
          <w:marBottom w:val="0"/>
          <w:divBdr>
            <w:top w:val="none" w:sz="0" w:space="0" w:color="auto"/>
            <w:left w:val="none" w:sz="0" w:space="0" w:color="auto"/>
            <w:bottom w:val="none" w:sz="0" w:space="0" w:color="auto"/>
            <w:right w:val="none" w:sz="0" w:space="0" w:color="auto"/>
          </w:divBdr>
        </w:div>
      </w:divsChild>
    </w:div>
    <w:div w:id="2109350914">
      <w:bodyDiv w:val="1"/>
      <w:marLeft w:val="0"/>
      <w:marRight w:val="0"/>
      <w:marTop w:val="0"/>
      <w:marBottom w:val="0"/>
      <w:divBdr>
        <w:top w:val="none" w:sz="0" w:space="0" w:color="auto"/>
        <w:left w:val="none" w:sz="0" w:space="0" w:color="auto"/>
        <w:bottom w:val="none" w:sz="0" w:space="0" w:color="auto"/>
        <w:right w:val="none" w:sz="0" w:space="0" w:color="auto"/>
      </w:divBdr>
      <w:divsChild>
        <w:div w:id="257493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forskrift/2024-06-28-1392/&#167;1-8" TargetMode="External"/><Relationship Id="rId18" Type="http://schemas.openxmlformats.org/officeDocument/2006/relationships/hyperlink" Target="https://rapport-dv.uhad.no/"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lovdata.no/forskrift/2024-06-28-1392/&#167;1-8" TargetMode="External"/><Relationship Id="rId17" Type="http://schemas.openxmlformats.org/officeDocument/2006/relationships/hyperlink" Target="https://dbh.hkdir.no/tall-og-statistik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uinnlandet.sharepoint.com/:f:/r/sites/Kvalitetsystemforutdanning/Delte%20dokumenter/Kvalitetsrapport%202025/Rapportbestilling?csf=1&amp;web=1&amp;e=WYsZRo" TargetMode="External"/><Relationship Id="rId20" Type="http://schemas.openxmlformats.org/officeDocument/2006/relationships/hyperlink" Target="https://www.inn.no/om-hogskolen/kvalitetssystem-for-utdanning/kvalitetsomradene/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24-03-08-9/&#167;3-5"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teams.microsoft.com/l/channel/19%3A4230c35efce74777a2e40d7652899e9c%40thread.tacv2/Kvalitetsrapport%202025?groupId=271417a7-1935-42dc-a64c-d43cab5c34a1&amp;tenantId=d45cfa45-904a-4972-9741-3335dc0372b4"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n.no/finn-en-ansatt/kai-bakk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nn.no/om-hogskolen/kvalitetssystem-for-utdanning/kvalitetsomradene/index.htm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c5b9862-cacf-466c-8c50-ee3a2147671f">
      <UserInfo>
        <DisplayName>Stine Grønvold</DisplayName>
        <AccountId>12</AccountId>
        <AccountType/>
      </UserInfo>
    </SharedWithUsers>
    <TaxCatchAll xmlns="ac5b9862-cacf-466c-8c50-ee3a2147671f" xsi:nil="true"/>
    <lcf76f155ced4ddcb4097134ff3c332f xmlns="bb8f87ae-175e-41e0-abe7-120c3341d89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E82AB69910AF445BDE53F7393D1020B" ma:contentTypeVersion="16" ma:contentTypeDescription="Opprett et nytt dokument." ma:contentTypeScope="" ma:versionID="680d3ce92c0dd7c4dc737da5723be1ba">
  <xsd:schema xmlns:xsd="http://www.w3.org/2001/XMLSchema" xmlns:xs="http://www.w3.org/2001/XMLSchema" xmlns:p="http://schemas.microsoft.com/office/2006/metadata/properties" xmlns:ns2="bb8f87ae-175e-41e0-abe7-120c3341d891" xmlns:ns3="ac5b9862-cacf-466c-8c50-ee3a2147671f" targetNamespace="http://schemas.microsoft.com/office/2006/metadata/properties" ma:root="true" ma:fieldsID="eaea0cdb208852f6d43e157229f135cc" ns2:_="" ns3:_="">
    <xsd:import namespace="bb8f87ae-175e-41e0-abe7-120c3341d891"/>
    <xsd:import namespace="ac5b9862-cacf-466c-8c50-ee3a214767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f87ae-175e-41e0-abe7-120c3341d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afdb5d1b-6c27-4098-8e52-593bc38a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b9862-cacf-466c-8c50-ee3a2147671f"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a89296a5-e543-43d5-a8ef-aff1f246f885}" ma:internalName="TaxCatchAll" ma:showField="CatchAllData" ma:web="ac5b9862-cacf-466c-8c50-ee3a214767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B84102-CE6B-43EF-B330-23A8E73EA205}">
  <ds:schemaRefs>
    <ds:schemaRef ds:uri="http://schemas.microsoft.com/office/2006/metadata/properties"/>
    <ds:schemaRef ds:uri="http://schemas.microsoft.com/office/infopath/2007/PartnerControls"/>
    <ds:schemaRef ds:uri="ac5b9862-cacf-466c-8c50-ee3a2147671f"/>
    <ds:schemaRef ds:uri="bb8f87ae-175e-41e0-abe7-120c3341d891"/>
  </ds:schemaRefs>
</ds:datastoreItem>
</file>

<file path=customXml/itemProps2.xml><?xml version="1.0" encoding="utf-8"?>
<ds:datastoreItem xmlns:ds="http://schemas.openxmlformats.org/officeDocument/2006/customXml" ds:itemID="{F0AC950E-2963-4231-BCA8-DD314E87733E}">
  <ds:schemaRefs>
    <ds:schemaRef ds:uri="http://schemas.openxmlformats.org/officeDocument/2006/bibliography"/>
  </ds:schemaRefs>
</ds:datastoreItem>
</file>

<file path=customXml/itemProps3.xml><?xml version="1.0" encoding="utf-8"?>
<ds:datastoreItem xmlns:ds="http://schemas.openxmlformats.org/officeDocument/2006/customXml" ds:itemID="{8E450753-D5A6-4B88-84BB-89F45EA0E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f87ae-175e-41e0-abe7-120c3341d891"/>
    <ds:schemaRef ds:uri="ac5b9862-cacf-466c-8c50-ee3a21476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18866-FE9F-4529-A4E4-9398A9E675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3188</Words>
  <Characters>16899</Characters>
  <Application>Microsoft Office Word</Application>
  <DocSecurity>0</DocSecurity>
  <Lines>140</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Tore Bakke</dc:creator>
  <cp:keywords/>
  <dc:description/>
  <cp:lastModifiedBy>Kai Tore Bakke</cp:lastModifiedBy>
  <cp:revision>3</cp:revision>
  <dcterms:created xsi:type="dcterms:W3CDTF">2025-09-23T10:25:00Z</dcterms:created>
  <dcterms:modified xsi:type="dcterms:W3CDTF">2025-09-23T10:50:00Z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0x010100AE82AB69910AF445BDE53F7393D1020B</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