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B3454" w14:textId="77777777" w:rsidR="00E8390D" w:rsidRDefault="00E8390D" w:rsidP="00E8390D">
      <w:pPr>
        <w:rPr>
          <w:rFonts w:ascii="Calibri" w:eastAsia="Calibri" w:hAnsi="Calibri" w:cs="Calibri"/>
          <w:color w:val="000000" w:themeColor="text1"/>
          <w:szCs w:val="24"/>
        </w:rPr>
      </w:pPr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 xml:space="preserve">Formålet med studien var å identifisere tiltak som </w:t>
      </w:r>
      <w:proofErr w:type="spellStart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>lærere</w:t>
      </w:r>
      <w:proofErr w:type="spellEnd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 xml:space="preserve"> opplever fremmer </w:t>
      </w:r>
      <w:proofErr w:type="spellStart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>mestring</w:t>
      </w:r>
      <w:proofErr w:type="spellEnd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 xml:space="preserve"> og motivasjon hos elever med </w:t>
      </w:r>
      <w:proofErr w:type="spellStart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>matematikkvansker</w:t>
      </w:r>
      <w:proofErr w:type="spellEnd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 xml:space="preserve">. Data er </w:t>
      </w:r>
      <w:proofErr w:type="spellStart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>samlet</w:t>
      </w:r>
      <w:proofErr w:type="spellEnd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 xml:space="preserve"> gjennom intervju med fem </w:t>
      </w:r>
      <w:proofErr w:type="spellStart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>lærere</w:t>
      </w:r>
      <w:proofErr w:type="spellEnd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 xml:space="preserve"> som underviser på trinn 1 til 10, og som har lang erfaring med elever med </w:t>
      </w:r>
      <w:proofErr w:type="spellStart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>matematikkvansker</w:t>
      </w:r>
      <w:proofErr w:type="spellEnd"/>
      <w:r w:rsidRPr="00F410C3">
        <w:rPr>
          <w:rFonts w:ascii="Calibri" w:eastAsia="Calibri" w:hAnsi="Calibri" w:cs="Calibri"/>
          <w:color w:val="000000" w:themeColor="text1"/>
          <w:szCs w:val="24"/>
          <w:lang w:val="nn-NO"/>
        </w:rPr>
        <w:t xml:space="preserve">. 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 xml:space="preserve">Intervju ble valgt som metode </w:t>
      </w:r>
      <w:r>
        <w:rPr>
          <w:rFonts w:ascii="Calibri" w:eastAsia="Calibri" w:hAnsi="Calibri" w:cs="Calibri"/>
          <w:color w:val="000000" w:themeColor="text1"/>
          <w:szCs w:val="24"/>
        </w:rPr>
        <w:t>for å få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 xml:space="preserve"> innblikk i lærernes erfaringer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 og tanker.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 xml:space="preserve"> </w:t>
      </w:r>
    </w:p>
    <w:p w14:paraId="51C351BB" w14:textId="77777777" w:rsidR="00E8390D" w:rsidRDefault="00E8390D" w:rsidP="00E8390D">
      <w:pPr>
        <w:rPr>
          <w:rFonts w:ascii="Calibri" w:eastAsia="Calibri" w:hAnsi="Calibri" w:cs="Calibri"/>
          <w:color w:val="000000" w:themeColor="text1"/>
          <w:szCs w:val="24"/>
        </w:rPr>
      </w:pPr>
      <w:r w:rsidRPr="242E55A1">
        <w:rPr>
          <w:rFonts w:ascii="Calibri" w:eastAsia="Calibri" w:hAnsi="Calibri" w:cs="Calibri"/>
          <w:color w:val="000000" w:themeColor="text1"/>
          <w:szCs w:val="24"/>
        </w:rPr>
        <w:t>Erfaringene til lærerne samsvarer med tidligere forskning</w:t>
      </w:r>
      <w:r>
        <w:rPr>
          <w:rFonts w:ascii="Calibri" w:eastAsia="Calibri" w:hAnsi="Calibri" w:cs="Calibri"/>
          <w:color w:val="000000" w:themeColor="text1"/>
          <w:szCs w:val="24"/>
        </w:rPr>
        <w:t>, der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 xml:space="preserve"> motivasjon og mestringsforventning hos elevene er sentralt for å mestre matematikkfaget, og hvordan lærer</w:t>
      </w:r>
      <w:r>
        <w:rPr>
          <w:rFonts w:ascii="Calibri" w:eastAsia="Calibri" w:hAnsi="Calibri" w:cs="Calibri"/>
          <w:color w:val="000000" w:themeColor="text1"/>
          <w:szCs w:val="24"/>
        </w:rPr>
        <w:t>en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 xml:space="preserve"> kan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legge 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>til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 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>rette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 undervisningen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 xml:space="preserve">.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Det kom klart fram at det å mestre </w:t>
      </w:r>
      <w:r w:rsidRPr="242E55A1">
        <w:rPr>
          <w:rFonts w:ascii="Calibri" w:eastAsia="Calibri" w:hAnsi="Calibri" w:cs="Calibri"/>
          <w:color w:val="000000" w:themeColor="text1"/>
          <w:szCs w:val="24"/>
        </w:rPr>
        <w:t>grunnleggende matematiske ferdigheter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 er vesentlig. </w:t>
      </w:r>
    </w:p>
    <w:p w14:paraId="672040D2" w14:textId="77777777" w:rsidR="005C31EE" w:rsidRDefault="005C31EE"/>
    <w:sectPr w:rsidR="005C3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90D"/>
    <w:rsid w:val="001E0B4C"/>
    <w:rsid w:val="005C31EE"/>
    <w:rsid w:val="00B411AE"/>
    <w:rsid w:val="00D103B4"/>
    <w:rsid w:val="00E8390D"/>
    <w:rsid w:val="00F4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8DD9B"/>
  <w15:chartTrackingRefBased/>
  <w15:docId w15:val="{66612B95-5DDD-4563-B039-CF313B49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90D"/>
    <w:pPr>
      <w:spacing w:line="360" w:lineRule="auto"/>
    </w:pPr>
    <w:rPr>
      <w:kern w:val="0"/>
      <w:szCs w:val="22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C31E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C31E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C31E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839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839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Cs w:val="24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839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839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839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839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C31EE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C31EE"/>
    <w:rPr>
      <w:rFonts w:asciiTheme="majorHAnsi" w:eastAsiaTheme="majorEastAsia" w:hAnsiTheme="majorHAnsi" w:cstheme="majorBidi"/>
      <w:b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C3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8390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8390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8390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8390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8390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8390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83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E83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839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83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8390D"/>
    <w:pPr>
      <w:spacing w:before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E8390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8390D"/>
    <w:pPr>
      <w:spacing w:line="278" w:lineRule="auto"/>
      <w:ind w:left="720"/>
      <w:contextualSpacing/>
    </w:pPr>
    <w:rPr>
      <w:kern w:val="2"/>
      <w:szCs w:val="24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E8390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83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8390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839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547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Ingulf Medbø</dc:creator>
  <cp:keywords/>
  <dc:description/>
  <cp:lastModifiedBy>Jon Ingulf Medbø</cp:lastModifiedBy>
  <cp:revision>1</cp:revision>
  <dcterms:created xsi:type="dcterms:W3CDTF">2025-05-12T11:07:00Z</dcterms:created>
  <dcterms:modified xsi:type="dcterms:W3CDTF">2025-05-12T11:08:00Z</dcterms:modified>
</cp:coreProperties>
</file>