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6955E" w14:textId="77777777" w:rsidR="00BC2406" w:rsidRPr="006271FD" w:rsidRDefault="00BC2406" w:rsidP="00BC2406">
      <w:pPr>
        <w:spacing w:after="0"/>
      </w:pPr>
      <w:r w:rsidRPr="0016459A">
        <w:rPr>
          <w:b/>
          <w:bCs/>
        </w:rPr>
        <w:t>Erik Hagaseth Haug</w:t>
      </w:r>
      <w:r w:rsidRPr="00083EED">
        <w:t xml:space="preserve"> </w:t>
      </w:r>
      <w:r w:rsidRPr="00D554AF">
        <w:t>er leder av Fellestjenester forebygging og oppfølging i Søndre Land</w:t>
      </w:r>
      <w:r>
        <w:t xml:space="preserve"> kommune. </w:t>
      </w:r>
      <w:r w:rsidRPr="006271FD">
        <w:t xml:space="preserve">Erik omtaler seg selv som </w:t>
      </w:r>
      <w:proofErr w:type="spellStart"/>
      <w:r w:rsidRPr="006271FD">
        <w:t>prakademiker</w:t>
      </w:r>
      <w:proofErr w:type="spellEnd"/>
      <w:r w:rsidRPr="006271FD">
        <w:t xml:space="preserve"> som trives både i akademia og ute i praksisfeltet. Han har jobbet 15 år som forsker, foreleser og leder i UH-sektoren, men har de to siste årene vært leder for avdeling forebygging og oppfølging i Søndre Land kommune. Han er spesielt opptatt av temaer som bekymringsfullt fravær og utenforskap, og at dette er utfordringer vi kun får løst gjennom felles innsats.</w:t>
      </w:r>
    </w:p>
    <w:p w14:paraId="2BEED7E9" w14:textId="77777777" w:rsidR="00C13709" w:rsidRDefault="00C13709"/>
    <w:sectPr w:rsidR="00C137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F57"/>
    <w:rsid w:val="00006A6C"/>
    <w:rsid w:val="00133E42"/>
    <w:rsid w:val="00316005"/>
    <w:rsid w:val="003B47E3"/>
    <w:rsid w:val="00661BD3"/>
    <w:rsid w:val="006959B5"/>
    <w:rsid w:val="007405BF"/>
    <w:rsid w:val="00AA25C3"/>
    <w:rsid w:val="00B230A5"/>
    <w:rsid w:val="00BC2406"/>
    <w:rsid w:val="00C13709"/>
    <w:rsid w:val="00C27E09"/>
    <w:rsid w:val="00DD4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95A0E"/>
  <w15:chartTrackingRefBased/>
  <w15:docId w15:val="{EC058E44-4AEC-48B1-AD43-CDACEDB25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005"/>
    <w:pPr>
      <w:spacing w:line="300" w:lineRule="auto"/>
    </w:pPr>
    <w:rPr>
      <w:rFonts w:eastAsiaTheme="minorEastAsia"/>
      <w:kern w:val="0"/>
      <w:sz w:val="21"/>
      <w:szCs w:val="21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DD4F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DD4F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DD4F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DD4F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D4F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D4F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D4F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D4F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D4F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DD4F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DD4F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DD4F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DD4F5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DD4F5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DD4F5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DD4F5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DD4F5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DD4F57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DD4F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DD4F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DD4F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DD4F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DD4F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DD4F57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DD4F57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DD4F57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DD4F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DD4F57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DD4F5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420</Characters>
  <Application>Microsoft Office Word</Application>
  <DocSecurity>0</DocSecurity>
  <Lines>3</Lines>
  <Paragraphs>1</Paragraphs>
  <ScaleCrop>false</ScaleCrop>
  <Company>HINN</Company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Trude Hella Eide</dc:creator>
  <cp:keywords/>
  <dc:description/>
  <cp:lastModifiedBy>Trude Hella Eide</cp:lastModifiedBy>
  <cp:revision>4</cp:revision>
  <dcterms:created xsi:type="dcterms:W3CDTF">2025-08-21T10:50:00Z</dcterms:created>
  <dcterms:modified xsi:type="dcterms:W3CDTF">2025-08-21T11:18:00Z</dcterms:modified>
</cp:coreProperties>
</file>