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30448" w14:textId="77777777" w:rsidR="008E0A2D" w:rsidRDefault="008E0A2D" w:rsidP="008E0A2D"/>
    <w:p w14:paraId="59A173C0" w14:textId="688D59A8" w:rsidR="008E0A2D" w:rsidRPr="00FE7F33" w:rsidRDefault="008E0A2D" w:rsidP="008E0A2D">
      <w:pPr>
        <w:rPr>
          <w:b/>
          <w:sz w:val="28"/>
        </w:rPr>
      </w:pPr>
      <w:r w:rsidRPr="00FE7F33">
        <w:rPr>
          <w:b/>
          <w:sz w:val="28"/>
        </w:rPr>
        <w:t xml:space="preserve">Avviksmelding </w:t>
      </w:r>
    </w:p>
    <w:p w14:paraId="21E26A90" w14:textId="77777777" w:rsidR="008E0A2D" w:rsidRPr="00BE674E" w:rsidRDefault="008E0A2D" w:rsidP="008E0A2D">
      <w:pPr>
        <w:rPr>
          <w:b/>
        </w:rPr>
      </w:pPr>
      <w:r w:rsidRPr="00BE674E">
        <w:rPr>
          <w:b/>
        </w:rPr>
        <w:t xml:space="preserve">Avvik fra lovverk, godkjenninger og rutiner knyttet til helseforskning, skal registreres.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5906"/>
      </w:tblGrid>
      <w:tr w:rsidR="008E0A2D" w14:paraId="071D6789" w14:textId="77777777" w:rsidTr="008E0A2D">
        <w:tc>
          <w:tcPr>
            <w:tcW w:w="3020" w:type="dxa"/>
          </w:tcPr>
          <w:p w14:paraId="061ED9AD" w14:textId="77777777" w:rsidR="008E0A2D" w:rsidRDefault="008E0A2D" w:rsidP="00E17996">
            <w:r>
              <w:t xml:space="preserve">Sted og dato for hendelsen </w:t>
            </w:r>
          </w:p>
        </w:tc>
        <w:tc>
          <w:tcPr>
            <w:tcW w:w="5906" w:type="dxa"/>
          </w:tcPr>
          <w:p w14:paraId="689180A3" w14:textId="77777777" w:rsidR="008E0A2D" w:rsidRDefault="008E0A2D" w:rsidP="00E17996"/>
          <w:p w14:paraId="3100CF4C" w14:textId="77777777" w:rsidR="008E0A2D" w:rsidRDefault="008E0A2D" w:rsidP="00E17996"/>
        </w:tc>
      </w:tr>
      <w:tr w:rsidR="008E0A2D" w14:paraId="42B744AD" w14:textId="77777777" w:rsidTr="008E0A2D">
        <w:tc>
          <w:tcPr>
            <w:tcW w:w="3020" w:type="dxa"/>
          </w:tcPr>
          <w:p w14:paraId="0E19ACD8" w14:textId="77777777" w:rsidR="008E0A2D" w:rsidRDefault="008E0A2D" w:rsidP="00E17996">
            <w:r>
              <w:t>Melder (navn og stilling):</w:t>
            </w:r>
          </w:p>
        </w:tc>
        <w:tc>
          <w:tcPr>
            <w:tcW w:w="5906" w:type="dxa"/>
          </w:tcPr>
          <w:p w14:paraId="0A08852E" w14:textId="77777777" w:rsidR="008E0A2D" w:rsidRDefault="008E0A2D" w:rsidP="00E17996"/>
          <w:p w14:paraId="03E9FDB9" w14:textId="77777777" w:rsidR="008E0A2D" w:rsidRDefault="008E0A2D" w:rsidP="00E17996"/>
        </w:tc>
      </w:tr>
      <w:tr w:rsidR="008E0A2D" w14:paraId="703BB2CE" w14:textId="77777777" w:rsidTr="008E0A2D">
        <w:tc>
          <w:tcPr>
            <w:tcW w:w="3020" w:type="dxa"/>
          </w:tcPr>
          <w:p w14:paraId="0BD2699B" w14:textId="77777777" w:rsidR="008E0A2D" w:rsidRDefault="008E0A2D" w:rsidP="00E17996">
            <w:r>
              <w:t>Gjelder institutt:</w:t>
            </w:r>
          </w:p>
        </w:tc>
        <w:tc>
          <w:tcPr>
            <w:tcW w:w="5906" w:type="dxa"/>
          </w:tcPr>
          <w:p w14:paraId="222A2119" w14:textId="77777777" w:rsidR="008E0A2D" w:rsidRDefault="008E0A2D" w:rsidP="00E17996"/>
          <w:p w14:paraId="454481FD" w14:textId="77777777" w:rsidR="008E0A2D" w:rsidRDefault="008E0A2D" w:rsidP="00E17996"/>
        </w:tc>
      </w:tr>
      <w:tr w:rsidR="008E0A2D" w14:paraId="0E304AF0" w14:textId="77777777" w:rsidTr="008E0A2D">
        <w:tc>
          <w:tcPr>
            <w:tcW w:w="3020" w:type="dxa"/>
          </w:tcPr>
          <w:p w14:paraId="3D477841" w14:textId="77777777" w:rsidR="008E0A2D" w:rsidRDefault="008E0A2D" w:rsidP="00E17996">
            <w:r>
              <w:t>Beskrivelse av avviket</w:t>
            </w:r>
          </w:p>
        </w:tc>
        <w:tc>
          <w:tcPr>
            <w:tcW w:w="5906" w:type="dxa"/>
          </w:tcPr>
          <w:p w14:paraId="79DD3358" w14:textId="77777777" w:rsidR="008E0A2D" w:rsidRDefault="008E0A2D" w:rsidP="00E17996"/>
          <w:p w14:paraId="3607C017" w14:textId="77777777" w:rsidR="008E0A2D" w:rsidRDefault="008E0A2D" w:rsidP="00E17996"/>
          <w:p w14:paraId="6260F56A" w14:textId="77777777" w:rsidR="008E0A2D" w:rsidRDefault="008E0A2D" w:rsidP="00E17996"/>
          <w:p w14:paraId="3CB3D327" w14:textId="77777777" w:rsidR="008E0A2D" w:rsidRDefault="008E0A2D" w:rsidP="00E17996"/>
          <w:p w14:paraId="59B84B5E" w14:textId="77777777" w:rsidR="008E0A2D" w:rsidRDefault="008E0A2D" w:rsidP="00E17996"/>
        </w:tc>
      </w:tr>
      <w:tr w:rsidR="008E0A2D" w14:paraId="15FAC8F9" w14:textId="77777777" w:rsidTr="008E0A2D">
        <w:tc>
          <w:tcPr>
            <w:tcW w:w="3020" w:type="dxa"/>
          </w:tcPr>
          <w:p w14:paraId="6DB7A157" w14:textId="77777777" w:rsidR="008E0A2D" w:rsidRDefault="008E0A2D" w:rsidP="00E17996">
            <w:r>
              <w:t>Beskrivelse av midlertidige tiltak</w:t>
            </w:r>
          </w:p>
        </w:tc>
        <w:tc>
          <w:tcPr>
            <w:tcW w:w="5906" w:type="dxa"/>
          </w:tcPr>
          <w:p w14:paraId="38B583BD" w14:textId="77777777" w:rsidR="008E0A2D" w:rsidRDefault="008E0A2D" w:rsidP="00E17996"/>
          <w:p w14:paraId="268BAA53" w14:textId="77777777" w:rsidR="008E0A2D" w:rsidRDefault="008E0A2D" w:rsidP="00E17996"/>
          <w:p w14:paraId="571202A0" w14:textId="77777777" w:rsidR="008E0A2D" w:rsidRDefault="008E0A2D" w:rsidP="00E17996"/>
          <w:p w14:paraId="68FB911C" w14:textId="77777777" w:rsidR="008E0A2D" w:rsidRDefault="008E0A2D" w:rsidP="00E17996"/>
        </w:tc>
      </w:tr>
      <w:tr w:rsidR="008E0A2D" w14:paraId="72746A6F" w14:textId="77777777" w:rsidTr="008E0A2D">
        <w:tc>
          <w:tcPr>
            <w:tcW w:w="3020" w:type="dxa"/>
          </w:tcPr>
          <w:p w14:paraId="50FCBE37" w14:textId="77777777" w:rsidR="008E0A2D" w:rsidRDefault="008E0A2D" w:rsidP="00E17996">
            <w:r>
              <w:t xml:space="preserve">Hvem er berørt(e) part(er) og er de underrettet? </w:t>
            </w:r>
          </w:p>
        </w:tc>
        <w:tc>
          <w:tcPr>
            <w:tcW w:w="5906" w:type="dxa"/>
          </w:tcPr>
          <w:p w14:paraId="0B1A21F2" w14:textId="77777777" w:rsidR="008E0A2D" w:rsidRDefault="008E0A2D" w:rsidP="00E17996"/>
          <w:p w14:paraId="0494EBDA" w14:textId="77777777" w:rsidR="008E0A2D" w:rsidRDefault="008E0A2D" w:rsidP="00E17996"/>
          <w:p w14:paraId="6028C0BE" w14:textId="77777777" w:rsidR="008E0A2D" w:rsidRDefault="008E0A2D" w:rsidP="00E17996"/>
          <w:p w14:paraId="16771BDB" w14:textId="77777777" w:rsidR="008E0A2D" w:rsidRDefault="008E0A2D" w:rsidP="00E17996"/>
        </w:tc>
      </w:tr>
      <w:tr w:rsidR="008E0A2D" w14:paraId="28E53C75" w14:textId="77777777" w:rsidTr="008E0A2D">
        <w:tc>
          <w:tcPr>
            <w:tcW w:w="3020" w:type="dxa"/>
          </w:tcPr>
          <w:p w14:paraId="77242845" w14:textId="77777777" w:rsidR="008E0A2D" w:rsidRDefault="008E0A2D" w:rsidP="00E17996">
            <w:r>
              <w:t xml:space="preserve">Årsak (sikker eller tentativ) </w:t>
            </w:r>
          </w:p>
        </w:tc>
        <w:tc>
          <w:tcPr>
            <w:tcW w:w="5906" w:type="dxa"/>
          </w:tcPr>
          <w:p w14:paraId="4129DA53" w14:textId="77777777" w:rsidR="008E0A2D" w:rsidRDefault="008E0A2D" w:rsidP="00E17996"/>
          <w:p w14:paraId="7DA97458" w14:textId="77777777" w:rsidR="008E0A2D" w:rsidRDefault="008E0A2D" w:rsidP="00E17996"/>
          <w:p w14:paraId="68E15E22" w14:textId="77777777" w:rsidR="008E0A2D" w:rsidRDefault="008E0A2D" w:rsidP="00E17996"/>
        </w:tc>
      </w:tr>
      <w:tr w:rsidR="008E0A2D" w14:paraId="48F8EE72" w14:textId="77777777" w:rsidTr="008E0A2D">
        <w:tc>
          <w:tcPr>
            <w:tcW w:w="3020" w:type="dxa"/>
          </w:tcPr>
          <w:p w14:paraId="7D4D22E0" w14:textId="77777777" w:rsidR="008E0A2D" w:rsidRDefault="008E0A2D" w:rsidP="00E17996">
            <w:r>
              <w:t xml:space="preserve">Rapport til eksterne instanser? </w:t>
            </w:r>
          </w:p>
          <w:p w14:paraId="133FEB6E" w14:textId="77777777" w:rsidR="008E0A2D" w:rsidRDefault="008E0A2D" w:rsidP="00E17996">
            <w:proofErr w:type="spellStart"/>
            <w:r>
              <w:t>f.eks</w:t>
            </w:r>
            <w:proofErr w:type="spellEnd"/>
            <w:r>
              <w:t xml:space="preserve"> helsetilsyn, datatilsyn, REK, NSD, andre? </w:t>
            </w:r>
          </w:p>
        </w:tc>
        <w:tc>
          <w:tcPr>
            <w:tcW w:w="5906" w:type="dxa"/>
          </w:tcPr>
          <w:p w14:paraId="16379EC6" w14:textId="77777777" w:rsidR="008E0A2D" w:rsidRDefault="008E0A2D" w:rsidP="00E17996"/>
          <w:p w14:paraId="6ED2D42A" w14:textId="77777777" w:rsidR="008E0A2D" w:rsidRDefault="008E0A2D" w:rsidP="00E17996"/>
          <w:p w14:paraId="29223EFA" w14:textId="77777777" w:rsidR="008E0A2D" w:rsidRDefault="008E0A2D" w:rsidP="00E17996"/>
          <w:p w14:paraId="21D6D011" w14:textId="77777777" w:rsidR="008E0A2D" w:rsidRDefault="008E0A2D" w:rsidP="00E17996"/>
        </w:tc>
      </w:tr>
      <w:tr w:rsidR="008E0A2D" w14:paraId="639BCBB1" w14:textId="77777777" w:rsidTr="008E0A2D">
        <w:tc>
          <w:tcPr>
            <w:tcW w:w="3020" w:type="dxa"/>
          </w:tcPr>
          <w:p w14:paraId="10E07631" w14:textId="77777777" w:rsidR="008E0A2D" w:rsidRPr="008E0A2D" w:rsidRDefault="008E0A2D" w:rsidP="008E0A2D">
            <w:pPr>
              <w:jc w:val="right"/>
              <w:rPr>
                <w:i/>
              </w:rPr>
            </w:pPr>
            <w:r w:rsidRPr="008E0A2D">
              <w:rPr>
                <w:i/>
              </w:rPr>
              <w:t xml:space="preserve">Sted/dato/underskrift </w:t>
            </w:r>
          </w:p>
        </w:tc>
        <w:tc>
          <w:tcPr>
            <w:tcW w:w="5906" w:type="dxa"/>
          </w:tcPr>
          <w:p w14:paraId="0E22E310" w14:textId="77777777" w:rsidR="008E0A2D" w:rsidRDefault="008E0A2D" w:rsidP="00E17996"/>
          <w:p w14:paraId="6B6D8532" w14:textId="77777777" w:rsidR="008E0A2D" w:rsidRDefault="008E0A2D" w:rsidP="00E17996"/>
        </w:tc>
      </w:tr>
    </w:tbl>
    <w:p w14:paraId="6AE2414E" w14:textId="77777777" w:rsidR="008E0A2D" w:rsidRPr="001A2891" w:rsidRDefault="008E0A2D" w:rsidP="008E0A2D">
      <w:r>
        <w:t xml:space="preserve"> </w:t>
      </w:r>
    </w:p>
    <w:p w14:paraId="04F03EC8" w14:textId="77777777" w:rsidR="003B62EC" w:rsidRDefault="003B62EC"/>
    <w:p w14:paraId="0FA5326F" w14:textId="77777777" w:rsidR="008E0A2D" w:rsidRDefault="008E0A2D"/>
    <w:p w14:paraId="4F8C9381" w14:textId="77777777" w:rsidR="008E0A2D" w:rsidRDefault="008E0A2D"/>
    <w:p w14:paraId="5F03AB21" w14:textId="77777777" w:rsidR="008E0A2D" w:rsidRDefault="008E0A2D"/>
    <w:p w14:paraId="2AC90714" w14:textId="77777777" w:rsidR="008E0A2D" w:rsidRDefault="008E0A2D"/>
    <w:p w14:paraId="7D2147EE" w14:textId="77777777" w:rsidR="008E0A2D" w:rsidRDefault="008E0A2D"/>
    <w:p w14:paraId="00D1621C" w14:textId="77777777" w:rsidR="008E0A2D" w:rsidRDefault="008E0A2D">
      <w:r>
        <w:t xml:space="preserve">Alternative mottakere – se neste side: </w:t>
      </w:r>
    </w:p>
    <w:p w14:paraId="7BAD8E55" w14:textId="77777777" w:rsidR="008E0A2D" w:rsidRDefault="008E0A2D">
      <w:r>
        <w:br w:type="page"/>
      </w:r>
    </w:p>
    <w:p w14:paraId="4C3A3BA1" w14:textId="77777777" w:rsidR="008E0A2D" w:rsidRDefault="008E0A2D" w:rsidP="008E0A2D">
      <w:pPr>
        <w:pStyle w:val="is-block-focused"/>
      </w:pPr>
      <w:r>
        <w:rPr>
          <w:rStyle w:val="Sterk"/>
        </w:rPr>
        <w:lastRenderedPageBreak/>
        <w:t>Hvem melder man avvik til:</w:t>
      </w:r>
    </w:p>
    <w:p w14:paraId="710E7251" w14:textId="77777777" w:rsidR="008E0A2D" w:rsidRDefault="008E0A2D" w:rsidP="008E0A2D">
      <w:pPr>
        <w:pStyle w:val="NormalWeb"/>
      </w:pPr>
      <w:r>
        <w:t>Innen helseforskning er hver enkelt forsker selv ansvarlig for å registrere avvik og/eller ta det videre til prosjektleder eller instituttleder for videre registrering og oppfølging. Studenter tar det via sin veileder. Imidlertid vil hvem man melder til, bero på avvikets karakter. </w:t>
      </w:r>
    </w:p>
    <w:p w14:paraId="52447DAB" w14:textId="77777777" w:rsidR="008E0A2D" w:rsidRDefault="008E0A2D" w:rsidP="008E0A2D">
      <w:pPr>
        <w:pStyle w:val="NormalWeb"/>
      </w:pPr>
      <w:r>
        <w:rPr>
          <w:rStyle w:val="Utheving"/>
          <w:u w:val="single"/>
        </w:rPr>
        <w:t>Til Statens helsetilsyn</w:t>
      </w:r>
      <w:r>
        <w:rPr>
          <w:u w:val="single"/>
        </w:rPr>
        <w:t>: </w:t>
      </w:r>
      <w:r>
        <w:br/>
        <w:t>Helseforskningsloven §23. (Meldeplikt ved uønskede medisinske hendelser):  Prosjektlederen skal omgående gi skriftlig melding til tilsynsmyndighetene om alvorlige samt uønskede og uventede medisinske hendelser som antas å ha sammenheng med forskningen.</w:t>
      </w:r>
      <w:r>
        <w:br/>
        <w:t>Prosjektlederen, andre forskere og annet personell skal av eget tiltak gi tilsynsmyndighetene informasjon om forhold som kan medføre fare for forskningsdeltakernes sikkerhet. Ved unaturlig dødsfall skal politiet varsles omgående.</w:t>
      </w:r>
    </w:p>
    <w:p w14:paraId="2895E6DC" w14:textId="77777777" w:rsidR="008E0A2D" w:rsidRDefault="008E0A2D" w:rsidP="008E0A2D">
      <w:pPr>
        <w:pStyle w:val="NormalWeb"/>
      </w:pPr>
      <w:r>
        <w:rPr>
          <w:u w:val="single"/>
        </w:rPr>
        <w:t>Til forskningsdeltakeren: </w:t>
      </w:r>
      <w:r>
        <w:br/>
        <w:t>Helseforskningsloven § 24. (Informasjonsplikt til deltaker ved skader og lignende): Prosjektlederen skal omgående informere forskningsdeltakerne dersom de har blitt påført skade, eller det har oppstått komplikasjoner som følge av forskningsprosjektet. Prosjektlederen skal samtidig gjøre forskningsdeltakeren kjent med adgangen til å søke erstatning hos Norsk Pasientskadeerstatning og andre forsikringsordninger.</w:t>
      </w:r>
    </w:p>
    <w:p w14:paraId="19C64251" w14:textId="77777777" w:rsidR="008E0A2D" w:rsidRDefault="008E0A2D" w:rsidP="008E0A2D">
      <w:pPr>
        <w:pStyle w:val="NormalWeb"/>
      </w:pPr>
      <w:r>
        <w:rPr>
          <w:u w:val="single"/>
        </w:rPr>
        <w:t>Til forskningsansvarlig: </w:t>
      </w:r>
      <w:r>
        <w:br/>
        <w:t>Avvik som varsles Statens Helsetilsyn skal parallelt varsles til prorektor forskning og til instituttleder som også skal aktivt bidra til å lukke eller avgrense avviket.  </w:t>
      </w:r>
      <w:r>
        <w:br/>
        <w:t>Forskningsansvarlig ved instituttleder, skal til enhver tid være oppdatert på avvik fra alvorlige til mindre alvorlige eller nesten-uhell (se opplisting over). Systematisk oversikt vil bidra til å se behovet for revidere rutiner og retningslinjer sammen med forskningsgruppeledere o.a. </w:t>
      </w:r>
      <w:r>
        <w:br/>
        <w:t>Mal avviksskjema – se vedlegg 2. </w:t>
      </w:r>
    </w:p>
    <w:p w14:paraId="65EAE056" w14:textId="77777777" w:rsidR="008E0A2D" w:rsidRDefault="008E0A2D" w:rsidP="008E0A2D">
      <w:pPr>
        <w:pStyle w:val="NormalWeb"/>
      </w:pPr>
      <w:r>
        <w:rPr>
          <w:u w:val="single"/>
        </w:rPr>
        <w:t xml:space="preserve">Til </w:t>
      </w:r>
      <w:proofErr w:type="spellStart"/>
      <w:r>
        <w:rPr>
          <w:u w:val="single"/>
        </w:rPr>
        <w:t>informasjonssikkerhetsansansvarlig</w:t>
      </w:r>
      <w:proofErr w:type="spellEnd"/>
      <w:r>
        <w:rPr>
          <w:u w:val="single"/>
        </w:rPr>
        <w:t>: </w:t>
      </w:r>
      <w:r>
        <w:br/>
        <w:t xml:space="preserve">Ved brudd på datasikkerhet knyttet til brudd på konfidensialitet, integritet og tilgjengelig - </w:t>
      </w:r>
      <w:hyperlink r:id="rId6" w:tgtFrame="_blank" w:history="1">
        <w:r>
          <w:rPr>
            <w:rStyle w:val="Hyperkobling"/>
          </w:rPr>
          <w:t>se mer her</w:t>
        </w:r>
      </w:hyperlink>
      <w:r>
        <w:t>. </w:t>
      </w:r>
    </w:p>
    <w:p w14:paraId="7EAD24F2" w14:textId="49C53B9A" w:rsidR="008E0A2D" w:rsidRDefault="008E0A2D" w:rsidP="008E0A2D">
      <w:pPr>
        <w:pStyle w:val="NormalWeb"/>
      </w:pPr>
      <w:r>
        <w:rPr>
          <w:u w:val="single"/>
        </w:rPr>
        <w:t xml:space="preserve">Til </w:t>
      </w:r>
      <w:proofErr w:type="spellStart"/>
      <w:r>
        <w:rPr>
          <w:u w:val="single"/>
        </w:rPr>
        <w:t>INNs</w:t>
      </w:r>
      <w:proofErr w:type="spellEnd"/>
      <w:r>
        <w:rPr>
          <w:u w:val="single"/>
        </w:rPr>
        <w:t xml:space="preserve"> personvernombud: </w:t>
      </w:r>
      <w:r>
        <w:br/>
        <w:t xml:space="preserve">Forskningsdeltakeren fikk/får ikke innfridd </w:t>
      </w:r>
      <w:proofErr w:type="gramStart"/>
      <w:r>
        <w:t>sin rettigheter</w:t>
      </w:r>
      <w:proofErr w:type="gramEnd"/>
      <w:r>
        <w:t xml:space="preserve"> om innsyn, retting og sletting av sine data i prosjektet - </w:t>
      </w:r>
      <w:hyperlink r:id="rId7" w:tgtFrame="_blank" w:history="1">
        <w:r>
          <w:rPr>
            <w:rStyle w:val="Hyperkobling"/>
          </w:rPr>
          <w:t>se mer her</w:t>
        </w:r>
      </w:hyperlink>
      <w:r>
        <w:t>. </w:t>
      </w:r>
    </w:p>
    <w:p w14:paraId="536F52B8" w14:textId="2E8C5B70" w:rsidR="008E0A2D" w:rsidRDefault="008E0A2D" w:rsidP="008E0A2D">
      <w:pPr>
        <w:pStyle w:val="NormalWeb"/>
      </w:pPr>
      <w:r>
        <w:rPr>
          <w:u w:val="single"/>
        </w:rPr>
        <w:t xml:space="preserve">Til </w:t>
      </w:r>
      <w:proofErr w:type="spellStart"/>
      <w:r>
        <w:rPr>
          <w:u w:val="single"/>
        </w:rPr>
        <w:t>INNs</w:t>
      </w:r>
      <w:proofErr w:type="spellEnd"/>
      <w:r>
        <w:rPr>
          <w:u w:val="single"/>
        </w:rPr>
        <w:t xml:space="preserve"> redelighetsutvalg for forskning: </w:t>
      </w:r>
      <w:r>
        <w:br/>
        <w:t xml:space="preserve">Ved mulig alvorlig brudd på anerkjent(e) forskningsetiske normer i prosjektet - </w:t>
      </w:r>
      <w:hyperlink r:id="rId8" w:tgtFrame="_blank" w:history="1">
        <w:r>
          <w:rPr>
            <w:rStyle w:val="Hyperkobling"/>
          </w:rPr>
          <w:t>se mer her</w:t>
        </w:r>
      </w:hyperlink>
      <w:r>
        <w:t>. </w:t>
      </w:r>
    </w:p>
    <w:p w14:paraId="70C551F4" w14:textId="599C9F05" w:rsidR="008E0A2D" w:rsidRDefault="008E0A2D" w:rsidP="008E0A2D">
      <w:pPr>
        <w:pStyle w:val="NormalWeb"/>
      </w:pPr>
      <w:r>
        <w:rPr>
          <w:u w:val="single"/>
        </w:rPr>
        <w:t xml:space="preserve">Til </w:t>
      </w:r>
      <w:proofErr w:type="spellStart"/>
      <w:r>
        <w:rPr>
          <w:u w:val="single"/>
        </w:rPr>
        <w:t>INNs</w:t>
      </w:r>
      <w:proofErr w:type="spellEnd"/>
      <w:r>
        <w:rPr>
          <w:u w:val="single"/>
        </w:rPr>
        <w:t xml:space="preserve"> ordning </w:t>
      </w:r>
      <w:r>
        <w:rPr>
          <w:rStyle w:val="Utheving"/>
          <w:u w:val="single"/>
        </w:rPr>
        <w:t>Si ifra:</w:t>
      </w:r>
      <w:r>
        <w:br/>
        <w:t xml:space="preserve">Ved usikkerhet om rette meldeinstans eller der det er behov for å melde konfidensielt, kan avvik meldes via </w:t>
      </w:r>
      <w:hyperlink r:id="rId9" w:tgtFrame="_blank" w:history="1">
        <w:r>
          <w:rPr>
            <w:rStyle w:val="Hyperkobling"/>
          </w:rPr>
          <w:t>Si ifra for studenter</w:t>
        </w:r>
      </w:hyperlink>
      <w:r>
        <w:t xml:space="preserve"> og tilsvarende for </w:t>
      </w:r>
      <w:hyperlink r:id="rId10" w:tgtFrame="_blank" w:history="1">
        <w:r>
          <w:rPr>
            <w:rStyle w:val="Hyperkobling"/>
          </w:rPr>
          <w:t>Si ifra for ansatte</w:t>
        </w:r>
      </w:hyperlink>
      <w:r>
        <w:t xml:space="preserve">  </w:t>
      </w:r>
      <w:r>
        <w:rPr>
          <w:rStyle w:val="Sterk"/>
        </w:rPr>
        <w:t>NB</w:t>
      </w:r>
      <w:r>
        <w:t>! Dette gjelder IKKE for avvik som faller inn under Helseforskningsloven §§23-24 (se over</w:t>
      </w:r>
      <w:proofErr w:type="gramStart"/>
      <w:r>
        <w:t>) !</w:t>
      </w:r>
      <w:proofErr w:type="gramEnd"/>
      <w:r>
        <w:t> </w:t>
      </w:r>
    </w:p>
    <w:p w14:paraId="5CE5FA2C" w14:textId="77777777" w:rsidR="008E0A2D" w:rsidRDefault="008E0A2D"/>
    <w:p w14:paraId="7DBB3FA0" w14:textId="77777777" w:rsidR="008E0A2D" w:rsidRDefault="008E0A2D">
      <w:r>
        <w:t>Instituttleder skal alltid ha kopi, med unntak av melding til Redelighetsutvalget og Si ifra-ordningen. Meldingen arkiveres i P360 (unntatt offentlighet) og i aktuelle forskningsprosjekts TSD-mappe</w:t>
      </w:r>
    </w:p>
    <w:sectPr w:rsidR="008E0A2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D00D5" w14:textId="77777777" w:rsidR="007B04F3" w:rsidRDefault="007B04F3" w:rsidP="00BE674E">
      <w:pPr>
        <w:spacing w:after="0" w:line="240" w:lineRule="auto"/>
      </w:pPr>
      <w:r>
        <w:separator/>
      </w:r>
    </w:p>
  </w:endnote>
  <w:endnote w:type="continuationSeparator" w:id="0">
    <w:p w14:paraId="48C97A3A" w14:textId="77777777" w:rsidR="007B04F3" w:rsidRDefault="007B04F3" w:rsidP="00BE6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0536262"/>
      <w:docPartObj>
        <w:docPartGallery w:val="Page Numbers (Bottom of Page)"/>
        <w:docPartUnique/>
      </w:docPartObj>
    </w:sdtPr>
    <w:sdtContent>
      <w:p w14:paraId="33BE4A14" w14:textId="77777777" w:rsidR="00000000" w:rsidRDefault="00BE674E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62CB0FE" w14:textId="77777777" w:rsidR="00000000" w:rsidRDefault="0000000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35A02" w14:textId="77777777" w:rsidR="007B04F3" w:rsidRDefault="007B04F3" w:rsidP="00BE674E">
      <w:pPr>
        <w:spacing w:after="0" w:line="240" w:lineRule="auto"/>
      </w:pPr>
      <w:r>
        <w:separator/>
      </w:r>
    </w:p>
  </w:footnote>
  <w:footnote w:type="continuationSeparator" w:id="0">
    <w:p w14:paraId="77A10018" w14:textId="77777777" w:rsidR="007B04F3" w:rsidRDefault="007B04F3" w:rsidP="00BE6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56AD0" w14:textId="71287EFC" w:rsidR="00BE674E" w:rsidRDefault="00942670">
    <w:pPr>
      <w:pStyle w:val="Topptekst"/>
    </w:pPr>
    <w:r>
      <w:rPr>
        <w:noProof/>
      </w:rPr>
      <w:drawing>
        <wp:inline distT="0" distB="0" distL="0" distR="0" wp14:anchorId="399C7C1D" wp14:editId="43523409">
          <wp:extent cx="2084173" cy="430986"/>
          <wp:effectExtent l="0" t="0" r="0" b="7620"/>
          <wp:docPr id="691723650" name="Bilde 1" descr="Et bilde som inneholder Font, Grafikk, skjermbilde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723650" name="Bilde 1" descr="Et bilde som inneholder Font, Grafikk, skjermbilde, typograf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585" cy="435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674E">
      <w:t xml:space="preserve">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A2D"/>
    <w:rsid w:val="00000826"/>
    <w:rsid w:val="001F0DDE"/>
    <w:rsid w:val="003155A8"/>
    <w:rsid w:val="003B62EC"/>
    <w:rsid w:val="00524028"/>
    <w:rsid w:val="00772AE8"/>
    <w:rsid w:val="007B04F3"/>
    <w:rsid w:val="008D30F1"/>
    <w:rsid w:val="008E0A2D"/>
    <w:rsid w:val="00942670"/>
    <w:rsid w:val="00965305"/>
    <w:rsid w:val="00A60A66"/>
    <w:rsid w:val="00BE674E"/>
    <w:rsid w:val="00CF6912"/>
    <w:rsid w:val="00D5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E467B"/>
  <w15:chartTrackingRefBased/>
  <w15:docId w15:val="{DB3C785C-C1C9-48D5-93EB-8C313D42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A2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8E0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E0A2D"/>
  </w:style>
  <w:style w:type="table" w:styleId="Tabellrutenett">
    <w:name w:val="Table Grid"/>
    <w:basedOn w:val="Vanligtabell"/>
    <w:uiPriority w:val="39"/>
    <w:rsid w:val="008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-block-focused">
    <w:name w:val="is-block-focused"/>
    <w:basedOn w:val="Normal"/>
    <w:rsid w:val="008E0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8E0A2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E0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theving">
    <w:name w:val="Emphasis"/>
    <w:basedOn w:val="Standardskriftforavsnitt"/>
    <w:uiPriority w:val="20"/>
    <w:qFormat/>
    <w:rsid w:val="008E0A2D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8E0A2D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E6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6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00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n.no/forskning/redelighetsutval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n.no/om-hoegskolen/personvern/personvernombud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n.no/student/eksamen/oppgaveskriving/datainnsamling-og-personvern-i-studentoppgaver/hva-er-et-sikkerhetsbrudd-og-hvilke-varslingsrutiner-gjelde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innafor.inn.no/mitt-arbeidsforhold/si-ifr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n.no/student/si-ifr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589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Anne Sofie Lofthus</cp:lastModifiedBy>
  <cp:revision>3</cp:revision>
  <dcterms:created xsi:type="dcterms:W3CDTF">2020-05-08T08:30:00Z</dcterms:created>
  <dcterms:modified xsi:type="dcterms:W3CDTF">2024-12-10T09:55:00Z</dcterms:modified>
</cp:coreProperties>
</file>